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7245C" w14:textId="608B5F4F" w:rsidR="00C66995" w:rsidRDefault="001D0989" w:rsidP="00F21CA0">
      <w:pPr>
        <w:ind w:left="-1276" w:firstLine="1276"/>
        <w:jc w:val="center"/>
        <w:rPr>
          <w:sz w:val="72"/>
        </w:rPr>
      </w:pPr>
      <w:r>
        <w:rPr>
          <w:noProof/>
          <w:lang w:eastAsia="en-GB"/>
        </w:rPr>
        <w:drawing>
          <wp:anchor distT="0" distB="0" distL="114300" distR="114300" simplePos="0" relativeHeight="251657728" behindDoc="1" locked="0" layoutInCell="1" allowOverlap="1" wp14:anchorId="15BF1CE5" wp14:editId="22A3C054">
            <wp:simplePos x="0" y="0"/>
            <wp:positionH relativeFrom="margin">
              <wp:posOffset>-503555</wp:posOffset>
            </wp:positionH>
            <wp:positionV relativeFrom="paragraph">
              <wp:posOffset>-1117600</wp:posOffset>
            </wp:positionV>
            <wp:extent cx="7626391" cy="1078765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 Blank front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6391" cy="10787654"/>
                    </a:xfrm>
                    <a:prstGeom prst="rect">
                      <a:avLst/>
                    </a:prstGeom>
                  </pic:spPr>
                </pic:pic>
              </a:graphicData>
            </a:graphic>
            <wp14:sizeRelH relativeFrom="margin">
              <wp14:pctWidth>0</wp14:pctWidth>
            </wp14:sizeRelH>
            <wp14:sizeRelV relativeFrom="margin">
              <wp14:pctHeight>0</wp14:pctHeight>
            </wp14:sizeRelV>
          </wp:anchor>
        </w:drawing>
      </w:r>
    </w:p>
    <w:p w14:paraId="719D8B7E" w14:textId="5DD43BB4" w:rsidR="006605B2" w:rsidRDefault="00085EA4" w:rsidP="00F21CA0">
      <w:pPr>
        <w:ind w:left="-1276" w:firstLine="1276"/>
        <w:jc w:val="center"/>
        <w:rPr>
          <w:sz w:val="72"/>
        </w:rPr>
      </w:pPr>
      <w:r>
        <w:rPr>
          <w:noProof/>
          <w:lang w:eastAsia="en-GB"/>
        </w:rPr>
        <mc:AlternateContent>
          <mc:Choice Requires="wps">
            <w:drawing>
              <wp:anchor distT="0" distB="0" distL="114300" distR="114300" simplePos="0" relativeHeight="251658752" behindDoc="0" locked="0" layoutInCell="1" allowOverlap="1" wp14:anchorId="2BEAE30F" wp14:editId="39AAA2D2">
                <wp:simplePos x="0" y="0"/>
                <wp:positionH relativeFrom="column">
                  <wp:posOffset>-188595</wp:posOffset>
                </wp:positionH>
                <wp:positionV relativeFrom="paragraph">
                  <wp:posOffset>2063750</wp:posOffset>
                </wp:positionV>
                <wp:extent cx="4267200" cy="678751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267200" cy="67875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4C55EB" w14:textId="4CDD8E79" w:rsidR="004A6E76" w:rsidRPr="00FA5214" w:rsidRDefault="00F359C8" w:rsidP="00085EA4">
                            <w:pPr>
                              <w:rPr>
                                <w:iCs/>
                                <w:color w:val="262626" w:themeColor="text1" w:themeTint="D9"/>
                                <w:sz w:val="46"/>
                                <w:szCs w:val="46"/>
                                <w:lang w:val="en-US"/>
                              </w:rPr>
                            </w:pPr>
                            <w:r w:rsidRPr="00FA5214">
                              <w:rPr>
                                <w:iCs/>
                                <w:color w:val="262626" w:themeColor="text1" w:themeTint="D9"/>
                                <w:sz w:val="46"/>
                                <w:szCs w:val="46"/>
                                <w:lang w:val="en-US"/>
                              </w:rPr>
                              <w:t xml:space="preserve">South Ribble Council </w:t>
                            </w:r>
                            <w:r w:rsidR="00FA5214">
                              <w:rPr>
                                <w:iCs/>
                                <w:color w:val="262626" w:themeColor="text1" w:themeTint="D9"/>
                                <w:sz w:val="46"/>
                                <w:szCs w:val="46"/>
                                <w:lang w:val="en-US"/>
                              </w:rPr>
                              <w:t>&amp;</w:t>
                            </w:r>
                            <w:r w:rsidRPr="00FA5214">
                              <w:rPr>
                                <w:iCs/>
                                <w:color w:val="262626" w:themeColor="text1" w:themeTint="D9"/>
                                <w:sz w:val="46"/>
                                <w:szCs w:val="46"/>
                                <w:lang w:val="en-US"/>
                              </w:rPr>
                              <w:t xml:space="preserve"> Chorley Council</w:t>
                            </w:r>
                          </w:p>
                          <w:p w14:paraId="2B9F59E8" w14:textId="77777777" w:rsidR="004A6E76" w:rsidRDefault="004A6E76" w:rsidP="00085EA4">
                            <w:pPr>
                              <w:rPr>
                                <w:color w:val="262626" w:themeColor="text1" w:themeTint="D9"/>
                                <w:sz w:val="46"/>
                                <w:szCs w:val="46"/>
                                <w:lang w:val="en-US"/>
                              </w:rPr>
                            </w:pPr>
                          </w:p>
                          <w:p w14:paraId="63B009BE" w14:textId="66C67D53" w:rsidR="00F370A7" w:rsidRPr="002A3DBD" w:rsidRDefault="008511B8" w:rsidP="00085EA4">
                            <w:pPr>
                              <w:rPr>
                                <w:color w:val="262626" w:themeColor="text1" w:themeTint="D9"/>
                                <w:sz w:val="46"/>
                                <w:szCs w:val="46"/>
                                <w:lang w:val="en-US"/>
                              </w:rPr>
                            </w:pPr>
                            <w:r>
                              <w:rPr>
                                <w:color w:val="262626" w:themeColor="text1" w:themeTint="D9"/>
                                <w:sz w:val="46"/>
                                <w:szCs w:val="46"/>
                                <w:lang w:val="en-US"/>
                              </w:rPr>
                              <w:t>Final</w:t>
                            </w:r>
                          </w:p>
                          <w:p w14:paraId="73729935" w14:textId="77777777" w:rsidR="00F370A7" w:rsidRPr="002A3DBD" w:rsidRDefault="00F370A7" w:rsidP="00085EA4">
                            <w:pPr>
                              <w:rPr>
                                <w:color w:val="262626" w:themeColor="text1" w:themeTint="D9"/>
                                <w:sz w:val="46"/>
                                <w:szCs w:val="46"/>
                                <w:lang w:val="en-US"/>
                              </w:rPr>
                            </w:pPr>
                            <w:r w:rsidRPr="002A3DBD">
                              <w:rPr>
                                <w:color w:val="262626" w:themeColor="text1" w:themeTint="D9"/>
                                <w:sz w:val="46"/>
                                <w:szCs w:val="46"/>
                                <w:lang w:val="en-US"/>
                              </w:rPr>
                              <w:t>Internal Audit Report</w:t>
                            </w:r>
                          </w:p>
                          <w:p w14:paraId="0E6C88A2" w14:textId="77777777" w:rsidR="00F370A7" w:rsidRPr="002A3DBD" w:rsidRDefault="00F370A7" w:rsidP="00085EA4">
                            <w:pPr>
                              <w:rPr>
                                <w:b/>
                                <w:color w:val="262626" w:themeColor="text1" w:themeTint="D9"/>
                                <w:sz w:val="46"/>
                                <w:szCs w:val="46"/>
                                <w:lang w:val="en-US"/>
                              </w:rPr>
                            </w:pPr>
                          </w:p>
                          <w:p w14:paraId="60937E91" w14:textId="0F820505" w:rsidR="00F370A7" w:rsidRPr="002A3DBD" w:rsidRDefault="00FA5214" w:rsidP="00815A2D">
                            <w:pPr>
                              <w:spacing w:line="560" w:lineRule="exact"/>
                              <w:rPr>
                                <w:b/>
                                <w:color w:val="262626" w:themeColor="text1" w:themeTint="D9"/>
                                <w:sz w:val="56"/>
                                <w:szCs w:val="46"/>
                                <w:lang w:val="en-US"/>
                              </w:rPr>
                            </w:pPr>
                            <w:r>
                              <w:rPr>
                                <w:b/>
                                <w:color w:val="262626" w:themeColor="text1" w:themeTint="D9"/>
                                <w:sz w:val="56"/>
                                <w:szCs w:val="46"/>
                                <w:lang w:val="en-US"/>
                              </w:rPr>
                              <w:t>Council Tax Policies</w:t>
                            </w:r>
                          </w:p>
                          <w:p w14:paraId="156B59EB" w14:textId="651CA0E4" w:rsidR="00F370A7" w:rsidRPr="002A3DBD" w:rsidRDefault="00F370A7" w:rsidP="00085EA4">
                            <w:pPr>
                              <w:spacing w:line="560" w:lineRule="exact"/>
                              <w:rPr>
                                <w:color w:val="262626" w:themeColor="text1" w:themeTint="D9"/>
                                <w:sz w:val="46"/>
                                <w:szCs w:val="46"/>
                                <w:lang w:val="en-US"/>
                              </w:rPr>
                            </w:pPr>
                            <w:r w:rsidRPr="002A3DBD">
                              <w:rPr>
                                <w:color w:val="262626" w:themeColor="text1" w:themeTint="D9"/>
                                <w:sz w:val="46"/>
                                <w:szCs w:val="46"/>
                                <w:lang w:val="en-US"/>
                              </w:rPr>
                              <w:t>202</w:t>
                            </w:r>
                            <w:r w:rsidR="0052455D">
                              <w:rPr>
                                <w:color w:val="262626" w:themeColor="text1" w:themeTint="D9"/>
                                <w:sz w:val="46"/>
                                <w:szCs w:val="46"/>
                                <w:lang w:val="en-US"/>
                              </w:rPr>
                              <w:t>3</w:t>
                            </w:r>
                            <w:r w:rsidRPr="002A3DBD">
                              <w:rPr>
                                <w:color w:val="262626" w:themeColor="text1" w:themeTint="D9"/>
                                <w:sz w:val="46"/>
                                <w:szCs w:val="46"/>
                                <w:lang w:val="en-US"/>
                              </w:rPr>
                              <w:t>/202</w:t>
                            </w:r>
                            <w:r w:rsidR="0052455D">
                              <w:rPr>
                                <w:color w:val="262626" w:themeColor="text1" w:themeTint="D9"/>
                                <w:sz w:val="46"/>
                                <w:szCs w:val="46"/>
                                <w:lang w:val="en-US"/>
                              </w:rPr>
                              <w:t>4</w:t>
                            </w:r>
                          </w:p>
                          <w:p w14:paraId="52654CA9" w14:textId="77777777" w:rsidR="00F370A7" w:rsidRDefault="00F370A7" w:rsidP="00085EA4">
                            <w:pPr>
                              <w:rPr>
                                <w:color w:val="262626" w:themeColor="text1" w:themeTint="D9"/>
                                <w:sz w:val="40"/>
                                <w:szCs w:val="40"/>
                                <w:lang w:val="en-US"/>
                              </w:rPr>
                            </w:pPr>
                          </w:p>
                          <w:p w14:paraId="133AC364" w14:textId="77777777" w:rsidR="00F370A7" w:rsidRDefault="00F370A7" w:rsidP="00085EA4">
                            <w:pPr>
                              <w:rPr>
                                <w:color w:val="262626" w:themeColor="text1" w:themeTint="D9"/>
                                <w:sz w:val="40"/>
                                <w:szCs w:val="40"/>
                                <w:lang w:val="en-US"/>
                              </w:rPr>
                            </w:pPr>
                          </w:p>
                          <w:p w14:paraId="50669E8E" w14:textId="41FD11A2" w:rsidR="00F370A7" w:rsidRPr="002A3DBD" w:rsidRDefault="00F370A7" w:rsidP="00085EA4">
                            <w:pPr>
                              <w:spacing w:line="360" w:lineRule="exact"/>
                              <w:rPr>
                                <w:color w:val="262626" w:themeColor="text1" w:themeTint="D9"/>
                                <w:sz w:val="28"/>
                                <w:szCs w:val="28"/>
                                <w:lang w:val="en-US"/>
                              </w:rPr>
                            </w:pPr>
                            <w:r w:rsidRPr="002A3DBD">
                              <w:rPr>
                                <w:color w:val="262626" w:themeColor="text1" w:themeTint="D9"/>
                                <w:sz w:val="28"/>
                                <w:szCs w:val="28"/>
                                <w:lang w:val="en-US"/>
                              </w:rPr>
                              <w:t>Audit Assurance:</w:t>
                            </w:r>
                            <w:r w:rsidR="00B40B30">
                              <w:rPr>
                                <w:color w:val="262626" w:themeColor="text1" w:themeTint="D9"/>
                                <w:sz w:val="28"/>
                                <w:szCs w:val="28"/>
                                <w:lang w:val="en-US"/>
                              </w:rPr>
                              <w:t xml:space="preserve"> Substantial</w:t>
                            </w:r>
                          </w:p>
                          <w:p w14:paraId="0BDD9584" w14:textId="3B12EC7C" w:rsidR="00F370A7" w:rsidRPr="002A3DBD" w:rsidRDefault="00F370A7"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Auditor: </w:t>
                            </w:r>
                            <w:r w:rsidR="00FA5214">
                              <w:rPr>
                                <w:color w:val="262626" w:themeColor="text1" w:themeTint="D9"/>
                                <w:sz w:val="28"/>
                                <w:szCs w:val="28"/>
                                <w:lang w:val="en-US"/>
                              </w:rPr>
                              <w:t>Jacqui Murray</w:t>
                            </w:r>
                          </w:p>
                          <w:p w14:paraId="4EBD99F5" w14:textId="33FBBB8D" w:rsidR="00F370A7" w:rsidRDefault="00F370A7"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Date Issued: </w:t>
                            </w:r>
                            <w:r w:rsidR="008511B8">
                              <w:rPr>
                                <w:color w:val="262626" w:themeColor="text1" w:themeTint="D9"/>
                                <w:sz w:val="28"/>
                                <w:szCs w:val="28"/>
                                <w:lang w:val="en-US"/>
                              </w:rPr>
                              <w:t>1</w:t>
                            </w:r>
                            <w:r w:rsidR="00824365">
                              <w:rPr>
                                <w:color w:val="262626" w:themeColor="text1" w:themeTint="D9"/>
                                <w:sz w:val="28"/>
                                <w:szCs w:val="28"/>
                                <w:lang w:val="en-US"/>
                              </w:rPr>
                              <w:t>2</w:t>
                            </w:r>
                            <w:r w:rsidR="00B40B30" w:rsidRPr="00B40B30">
                              <w:rPr>
                                <w:color w:val="262626" w:themeColor="text1" w:themeTint="D9"/>
                                <w:sz w:val="28"/>
                                <w:szCs w:val="28"/>
                                <w:vertAlign w:val="superscript"/>
                                <w:lang w:val="en-US"/>
                              </w:rPr>
                              <w:t>th</w:t>
                            </w:r>
                            <w:r w:rsidR="00B40B30">
                              <w:rPr>
                                <w:color w:val="262626" w:themeColor="text1" w:themeTint="D9"/>
                                <w:sz w:val="28"/>
                                <w:szCs w:val="28"/>
                                <w:lang w:val="en-US"/>
                              </w:rPr>
                              <w:t xml:space="preserve"> December 2023</w:t>
                            </w:r>
                          </w:p>
                          <w:p w14:paraId="11F6B2AC" w14:textId="4219C8C6" w:rsidR="006B71DA" w:rsidRDefault="006B71DA" w:rsidP="00085EA4">
                            <w:pPr>
                              <w:spacing w:line="360" w:lineRule="exact"/>
                              <w:rPr>
                                <w:color w:val="262626" w:themeColor="text1" w:themeTint="D9"/>
                                <w:sz w:val="28"/>
                                <w:szCs w:val="28"/>
                                <w:lang w:val="en-US"/>
                              </w:rPr>
                            </w:pPr>
                          </w:p>
                          <w:p w14:paraId="72381C28" w14:textId="6D9D2EA1" w:rsidR="006B71DA" w:rsidRDefault="006B71DA" w:rsidP="00085EA4">
                            <w:pPr>
                              <w:spacing w:line="360" w:lineRule="exact"/>
                              <w:rPr>
                                <w:color w:val="262626" w:themeColor="text1" w:themeTint="D9"/>
                                <w:sz w:val="28"/>
                                <w:szCs w:val="28"/>
                                <w:lang w:val="en-US"/>
                              </w:rPr>
                            </w:pPr>
                          </w:p>
                          <w:p w14:paraId="665F8593" w14:textId="1B48D5FA" w:rsidR="006B71DA" w:rsidRDefault="006B71DA" w:rsidP="00085EA4">
                            <w:pPr>
                              <w:spacing w:line="360" w:lineRule="exact"/>
                              <w:rPr>
                                <w:color w:val="262626" w:themeColor="text1" w:themeTint="D9"/>
                                <w:sz w:val="28"/>
                                <w:szCs w:val="28"/>
                                <w:lang w:val="en-US"/>
                              </w:rPr>
                            </w:pPr>
                          </w:p>
                          <w:p w14:paraId="5445903E" w14:textId="0BBB6BC0" w:rsidR="004A6E76" w:rsidRDefault="004A6E76" w:rsidP="00085EA4">
                            <w:pPr>
                              <w:spacing w:line="360" w:lineRule="exact"/>
                              <w:rPr>
                                <w:color w:val="262626" w:themeColor="text1" w:themeTint="D9"/>
                                <w:sz w:val="28"/>
                                <w:szCs w:val="28"/>
                                <w:lang w:val="en-US"/>
                              </w:rPr>
                            </w:pPr>
                          </w:p>
                          <w:p w14:paraId="30215455" w14:textId="09AD0179" w:rsidR="004A6E76" w:rsidRDefault="004A6E76" w:rsidP="00085EA4">
                            <w:pPr>
                              <w:spacing w:line="360" w:lineRule="exact"/>
                              <w:rPr>
                                <w:color w:val="262626" w:themeColor="text1" w:themeTint="D9"/>
                                <w:sz w:val="28"/>
                                <w:szCs w:val="28"/>
                                <w:lang w:val="en-US"/>
                              </w:rPr>
                            </w:pPr>
                          </w:p>
                          <w:p w14:paraId="4D1E2219" w14:textId="77777777" w:rsidR="004A6E76" w:rsidRDefault="004A6E76" w:rsidP="00085EA4">
                            <w:pPr>
                              <w:spacing w:line="360" w:lineRule="exact"/>
                              <w:rPr>
                                <w:color w:val="262626" w:themeColor="text1" w:themeTint="D9"/>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2"/>
                            </w:tblGrid>
                            <w:tr w:rsidR="002F69E8" w14:paraId="35807FBB" w14:textId="77777777" w:rsidTr="0052455D">
                              <w:trPr>
                                <w:trHeight w:val="1853"/>
                              </w:trPr>
                              <w:tc>
                                <w:tcPr>
                                  <w:tcW w:w="2582" w:type="dxa"/>
                                </w:tcPr>
                                <w:p w14:paraId="570E47D0" w14:textId="77777777" w:rsidR="002F69E8" w:rsidRDefault="002F69E8" w:rsidP="002F69E8">
                                  <w:r>
                                    <w:rPr>
                                      <w:noProof/>
                                    </w:rPr>
                                    <w:drawing>
                                      <wp:inline distT="0" distB="0" distL="0" distR="0" wp14:anchorId="1DB0F3CA" wp14:editId="171CA2A1">
                                        <wp:extent cx="1285875" cy="83153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0180" cy="840783"/>
                                                </a:xfrm>
                                                <a:prstGeom prst="rect">
                                                  <a:avLst/>
                                                </a:prstGeom>
                                                <a:noFill/>
                                                <a:ln>
                                                  <a:noFill/>
                                                </a:ln>
                                              </pic:spPr>
                                            </pic:pic>
                                          </a:graphicData>
                                        </a:graphic>
                                      </wp:inline>
                                    </w:drawing>
                                  </w:r>
                                </w:p>
                                <w:p w14:paraId="59E5CFBA" w14:textId="77777777" w:rsidR="002F69E8" w:rsidRDefault="002F69E8" w:rsidP="002F69E8">
                                  <w:pPr>
                                    <w:spacing w:line="360" w:lineRule="exact"/>
                                    <w:jc w:val="center"/>
                                    <w:rPr>
                                      <w:color w:val="262626" w:themeColor="text1" w:themeTint="D9"/>
                                      <w:sz w:val="28"/>
                                      <w:szCs w:val="28"/>
                                      <w:lang w:val="en-US"/>
                                    </w:rPr>
                                  </w:pPr>
                                  <w:r>
                                    <w:rPr>
                                      <w:color w:val="262626" w:themeColor="text1" w:themeTint="D9"/>
                                      <w:sz w:val="28"/>
                                      <w:szCs w:val="28"/>
                                      <w:lang w:val="en-US"/>
                                    </w:rPr>
                                    <w:t>Cert No: 20128</w:t>
                                  </w:r>
                                </w:p>
                                <w:p w14:paraId="605EF241" w14:textId="77777777" w:rsidR="002F69E8" w:rsidRDefault="002F69E8" w:rsidP="002F69E8">
                                  <w:pPr>
                                    <w:jc w:val="center"/>
                                  </w:pPr>
                                  <w:r>
                                    <w:rPr>
                                      <w:color w:val="262626" w:themeColor="text1" w:themeTint="D9"/>
                                      <w:sz w:val="28"/>
                                      <w:szCs w:val="28"/>
                                      <w:lang w:val="en-US"/>
                                    </w:rPr>
                                    <w:t>ISO 9001</w:t>
                                  </w:r>
                                </w:p>
                              </w:tc>
                            </w:tr>
                          </w:tbl>
                          <w:p w14:paraId="08594D69" w14:textId="0091E17C" w:rsidR="006B71DA" w:rsidRDefault="006B71DA" w:rsidP="002F69E8">
                            <w:pPr>
                              <w:spacing w:line="360" w:lineRule="exact"/>
                              <w:rPr>
                                <w:color w:val="262626" w:themeColor="text1" w:themeTint="D9"/>
                                <w:sz w:val="28"/>
                                <w:szCs w:val="28"/>
                                <w:lang w:val="en-US"/>
                              </w:rPr>
                            </w:pPr>
                          </w:p>
                          <w:p w14:paraId="1C53C8A7" w14:textId="11899AC0" w:rsidR="006B71DA" w:rsidRDefault="006B71DA" w:rsidP="00085EA4">
                            <w:pPr>
                              <w:spacing w:line="360" w:lineRule="exact"/>
                              <w:rPr>
                                <w:color w:val="262626" w:themeColor="text1" w:themeTint="D9"/>
                                <w:sz w:val="28"/>
                                <w:szCs w:val="28"/>
                                <w:lang w:val="en-US"/>
                              </w:rPr>
                            </w:pPr>
                          </w:p>
                          <w:p w14:paraId="67D125D9" w14:textId="042DD52D" w:rsidR="002F69E8" w:rsidRDefault="002F69E8" w:rsidP="002F69E8">
                            <w:pPr>
                              <w:spacing w:line="360" w:lineRule="exact"/>
                              <w:rPr>
                                <w:color w:val="262626" w:themeColor="text1" w:themeTint="D9"/>
                                <w:sz w:val="28"/>
                                <w:szCs w:val="28"/>
                                <w:lang w:val="en-US"/>
                              </w:rPr>
                            </w:pPr>
                            <w:r>
                              <w:rPr>
                                <w:color w:val="262626" w:themeColor="text1" w:themeTint="D9"/>
                                <w:sz w:val="28"/>
                                <w:szCs w:val="28"/>
                                <w:lang w:val="en-US"/>
                              </w:rPr>
                              <w:t xml:space="preserve">      </w:t>
                            </w:r>
                          </w:p>
                          <w:p w14:paraId="632CD8F8" w14:textId="67027D35" w:rsidR="006B71DA" w:rsidRDefault="006B71DA" w:rsidP="006B71DA">
                            <w:pPr>
                              <w:spacing w:line="360" w:lineRule="exact"/>
                              <w:rPr>
                                <w:color w:val="262626" w:themeColor="text1" w:themeTint="D9"/>
                                <w:sz w:val="28"/>
                                <w:szCs w:val="28"/>
                                <w:lang w:val="en-US"/>
                              </w:rPr>
                            </w:pPr>
                          </w:p>
                          <w:p w14:paraId="54AED5E4" w14:textId="52505F39" w:rsidR="006B71DA" w:rsidRDefault="006B71DA" w:rsidP="00085EA4">
                            <w:pPr>
                              <w:spacing w:line="360" w:lineRule="exact"/>
                              <w:rPr>
                                <w:color w:val="262626" w:themeColor="text1" w:themeTint="D9"/>
                                <w:sz w:val="28"/>
                                <w:szCs w:val="28"/>
                                <w:lang w:val="en-US"/>
                              </w:rPr>
                            </w:pPr>
                          </w:p>
                          <w:p w14:paraId="7061EDEA" w14:textId="77777777" w:rsidR="006B71DA" w:rsidRDefault="006B71DA" w:rsidP="00085EA4">
                            <w:pPr>
                              <w:spacing w:line="360" w:lineRule="exact"/>
                              <w:rPr>
                                <w:color w:val="262626" w:themeColor="text1" w:themeTint="D9"/>
                                <w:sz w:val="28"/>
                                <w:szCs w:val="28"/>
                                <w:lang w:val="en-US"/>
                              </w:rPr>
                            </w:pPr>
                          </w:p>
                          <w:p w14:paraId="505373F5" w14:textId="2C944E1B" w:rsidR="006B71DA" w:rsidRDefault="006B71DA" w:rsidP="00085EA4">
                            <w:pPr>
                              <w:spacing w:line="360" w:lineRule="exact"/>
                              <w:rPr>
                                <w:color w:val="262626" w:themeColor="text1" w:themeTint="D9"/>
                                <w:sz w:val="28"/>
                                <w:szCs w:val="28"/>
                                <w:lang w:val="en-US"/>
                              </w:rPr>
                            </w:pPr>
                          </w:p>
                          <w:p w14:paraId="50851BF4" w14:textId="1D8E37AF" w:rsidR="006B71DA" w:rsidRDefault="006B71DA" w:rsidP="00085EA4">
                            <w:pPr>
                              <w:spacing w:line="360" w:lineRule="exact"/>
                              <w:rPr>
                                <w:color w:val="262626" w:themeColor="text1" w:themeTint="D9"/>
                                <w:sz w:val="28"/>
                                <w:szCs w:val="28"/>
                                <w:lang w:val="en-US"/>
                              </w:rPr>
                            </w:pPr>
                          </w:p>
                          <w:p w14:paraId="73FAF875" w14:textId="7E1A9012" w:rsidR="006B71DA" w:rsidRDefault="006B71DA" w:rsidP="00085EA4">
                            <w:pPr>
                              <w:spacing w:line="360" w:lineRule="exact"/>
                              <w:rPr>
                                <w:color w:val="262626" w:themeColor="text1" w:themeTint="D9"/>
                                <w:sz w:val="28"/>
                                <w:szCs w:val="28"/>
                                <w:lang w:val="en-US"/>
                              </w:rPr>
                            </w:pPr>
                          </w:p>
                          <w:p w14:paraId="5C15EE36" w14:textId="50606834" w:rsidR="006B71DA" w:rsidRDefault="006B71DA" w:rsidP="00085EA4">
                            <w:pPr>
                              <w:spacing w:line="360" w:lineRule="exact"/>
                              <w:rPr>
                                <w:color w:val="262626" w:themeColor="text1" w:themeTint="D9"/>
                                <w:sz w:val="28"/>
                                <w:szCs w:val="28"/>
                                <w:lang w:val="en-US"/>
                              </w:rPr>
                            </w:pPr>
                          </w:p>
                          <w:p w14:paraId="1D8A83E3" w14:textId="65F24BA4" w:rsidR="006B71DA" w:rsidRDefault="006B71DA" w:rsidP="00085EA4">
                            <w:pPr>
                              <w:spacing w:line="360" w:lineRule="exact"/>
                              <w:rPr>
                                <w:color w:val="262626" w:themeColor="text1" w:themeTint="D9"/>
                                <w:sz w:val="28"/>
                                <w:szCs w:val="28"/>
                                <w:lang w:val="en-US"/>
                              </w:rPr>
                            </w:pPr>
                          </w:p>
                          <w:p w14:paraId="1B4CCAEA" w14:textId="48A6D026" w:rsidR="006B71DA" w:rsidRPr="002A3DBD" w:rsidRDefault="006B71DA" w:rsidP="00085EA4">
                            <w:pPr>
                              <w:spacing w:line="360" w:lineRule="exact"/>
                              <w:rPr>
                                <w:color w:val="262626" w:themeColor="text1" w:themeTint="D9"/>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AE30F" id="_x0000_t202" coordsize="21600,21600" o:spt="202" path="m,l,21600r21600,l21600,xe">
                <v:stroke joinstyle="miter"/>
                <v:path gradientshapeok="t" o:connecttype="rect"/>
              </v:shapetype>
              <v:shape id="Text Box 2" o:spid="_x0000_s1026" type="#_x0000_t202" style="position:absolute;left:0;text-align:left;margin-left:-14.85pt;margin-top:162.5pt;width:336pt;height:534.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" filled="f" stroked="f">
                <v:textbox>
                  <w:txbxContent>
                    <w:p w14:paraId="024C55EB" w14:textId="4CDD8E79" w:rsidR="004A6E76" w:rsidRPr="00FA5214" w:rsidRDefault="00F359C8" w:rsidP="00085EA4">
                      <w:pPr>
                        <w:rPr>
                          <w:iCs/>
                          <w:color w:val="262626" w:themeColor="text1" w:themeTint="D9"/>
                          <w:sz w:val="46"/>
                          <w:szCs w:val="46"/>
                          <w:lang w:val="en-US"/>
                        </w:rPr>
                      </w:pPr>
                      <w:r w:rsidRPr="00FA5214">
                        <w:rPr>
                          <w:iCs/>
                          <w:color w:val="262626" w:themeColor="text1" w:themeTint="D9"/>
                          <w:sz w:val="46"/>
                          <w:szCs w:val="46"/>
                          <w:lang w:val="en-US"/>
                        </w:rPr>
                        <w:t xml:space="preserve">South Ribble Council </w:t>
                      </w:r>
                      <w:r w:rsidR="00FA5214">
                        <w:rPr>
                          <w:iCs/>
                          <w:color w:val="262626" w:themeColor="text1" w:themeTint="D9"/>
                          <w:sz w:val="46"/>
                          <w:szCs w:val="46"/>
                          <w:lang w:val="en-US"/>
                        </w:rPr>
                        <w:t>&amp;</w:t>
                      </w:r>
                      <w:r w:rsidRPr="00FA5214">
                        <w:rPr>
                          <w:iCs/>
                          <w:color w:val="262626" w:themeColor="text1" w:themeTint="D9"/>
                          <w:sz w:val="46"/>
                          <w:szCs w:val="46"/>
                          <w:lang w:val="en-US"/>
                        </w:rPr>
                        <w:t xml:space="preserve"> Chorley Council</w:t>
                      </w:r>
                    </w:p>
                    <w:p w14:paraId="2B9F59E8" w14:textId="77777777" w:rsidR="004A6E76" w:rsidRDefault="004A6E76" w:rsidP="00085EA4">
                      <w:pPr>
                        <w:rPr>
                          <w:color w:val="262626" w:themeColor="text1" w:themeTint="D9"/>
                          <w:sz w:val="46"/>
                          <w:szCs w:val="46"/>
                          <w:lang w:val="en-US"/>
                        </w:rPr>
                      </w:pPr>
                    </w:p>
                    <w:p w14:paraId="63B009BE" w14:textId="66C67D53" w:rsidR="00F370A7" w:rsidRPr="002A3DBD" w:rsidRDefault="008511B8" w:rsidP="00085EA4">
                      <w:pPr>
                        <w:rPr>
                          <w:color w:val="262626" w:themeColor="text1" w:themeTint="D9"/>
                          <w:sz w:val="46"/>
                          <w:szCs w:val="46"/>
                          <w:lang w:val="en-US"/>
                        </w:rPr>
                      </w:pPr>
                      <w:r>
                        <w:rPr>
                          <w:color w:val="262626" w:themeColor="text1" w:themeTint="D9"/>
                          <w:sz w:val="46"/>
                          <w:szCs w:val="46"/>
                          <w:lang w:val="en-US"/>
                        </w:rPr>
                        <w:t>Final</w:t>
                      </w:r>
                    </w:p>
                    <w:p w14:paraId="73729935" w14:textId="77777777" w:rsidR="00F370A7" w:rsidRPr="002A3DBD" w:rsidRDefault="00F370A7" w:rsidP="00085EA4">
                      <w:pPr>
                        <w:rPr>
                          <w:color w:val="262626" w:themeColor="text1" w:themeTint="D9"/>
                          <w:sz w:val="46"/>
                          <w:szCs w:val="46"/>
                          <w:lang w:val="en-US"/>
                        </w:rPr>
                      </w:pPr>
                      <w:r w:rsidRPr="002A3DBD">
                        <w:rPr>
                          <w:color w:val="262626" w:themeColor="text1" w:themeTint="D9"/>
                          <w:sz w:val="46"/>
                          <w:szCs w:val="46"/>
                          <w:lang w:val="en-US"/>
                        </w:rPr>
                        <w:t>Internal Audit Report</w:t>
                      </w:r>
                    </w:p>
                    <w:p w14:paraId="0E6C88A2" w14:textId="77777777" w:rsidR="00F370A7" w:rsidRPr="002A3DBD" w:rsidRDefault="00F370A7" w:rsidP="00085EA4">
                      <w:pPr>
                        <w:rPr>
                          <w:b/>
                          <w:color w:val="262626" w:themeColor="text1" w:themeTint="D9"/>
                          <w:sz w:val="46"/>
                          <w:szCs w:val="46"/>
                          <w:lang w:val="en-US"/>
                        </w:rPr>
                      </w:pPr>
                    </w:p>
                    <w:p w14:paraId="60937E91" w14:textId="0F820505" w:rsidR="00F370A7" w:rsidRPr="002A3DBD" w:rsidRDefault="00FA5214" w:rsidP="00815A2D">
                      <w:pPr>
                        <w:spacing w:line="560" w:lineRule="exact"/>
                        <w:rPr>
                          <w:b/>
                          <w:color w:val="262626" w:themeColor="text1" w:themeTint="D9"/>
                          <w:sz w:val="56"/>
                          <w:szCs w:val="46"/>
                          <w:lang w:val="en-US"/>
                        </w:rPr>
                      </w:pPr>
                      <w:r>
                        <w:rPr>
                          <w:b/>
                          <w:color w:val="262626" w:themeColor="text1" w:themeTint="D9"/>
                          <w:sz w:val="56"/>
                          <w:szCs w:val="46"/>
                          <w:lang w:val="en-US"/>
                        </w:rPr>
                        <w:t>Council Tax Policies</w:t>
                      </w:r>
                    </w:p>
                    <w:p w14:paraId="156B59EB" w14:textId="651CA0E4" w:rsidR="00F370A7" w:rsidRPr="002A3DBD" w:rsidRDefault="00F370A7" w:rsidP="00085EA4">
                      <w:pPr>
                        <w:spacing w:line="560" w:lineRule="exact"/>
                        <w:rPr>
                          <w:color w:val="262626" w:themeColor="text1" w:themeTint="D9"/>
                          <w:sz w:val="46"/>
                          <w:szCs w:val="46"/>
                          <w:lang w:val="en-US"/>
                        </w:rPr>
                      </w:pPr>
                      <w:r w:rsidRPr="002A3DBD">
                        <w:rPr>
                          <w:color w:val="262626" w:themeColor="text1" w:themeTint="D9"/>
                          <w:sz w:val="46"/>
                          <w:szCs w:val="46"/>
                          <w:lang w:val="en-US"/>
                        </w:rPr>
                        <w:t>202</w:t>
                      </w:r>
                      <w:r w:rsidR="0052455D">
                        <w:rPr>
                          <w:color w:val="262626" w:themeColor="text1" w:themeTint="D9"/>
                          <w:sz w:val="46"/>
                          <w:szCs w:val="46"/>
                          <w:lang w:val="en-US"/>
                        </w:rPr>
                        <w:t>3</w:t>
                      </w:r>
                      <w:r w:rsidRPr="002A3DBD">
                        <w:rPr>
                          <w:color w:val="262626" w:themeColor="text1" w:themeTint="D9"/>
                          <w:sz w:val="46"/>
                          <w:szCs w:val="46"/>
                          <w:lang w:val="en-US"/>
                        </w:rPr>
                        <w:t>/202</w:t>
                      </w:r>
                      <w:r w:rsidR="0052455D">
                        <w:rPr>
                          <w:color w:val="262626" w:themeColor="text1" w:themeTint="D9"/>
                          <w:sz w:val="46"/>
                          <w:szCs w:val="46"/>
                          <w:lang w:val="en-US"/>
                        </w:rPr>
                        <w:t>4</w:t>
                      </w:r>
                    </w:p>
                    <w:p w14:paraId="52654CA9" w14:textId="77777777" w:rsidR="00F370A7" w:rsidRDefault="00F370A7" w:rsidP="00085EA4">
                      <w:pPr>
                        <w:rPr>
                          <w:color w:val="262626" w:themeColor="text1" w:themeTint="D9"/>
                          <w:sz w:val="40"/>
                          <w:szCs w:val="40"/>
                          <w:lang w:val="en-US"/>
                        </w:rPr>
                      </w:pPr>
                    </w:p>
                    <w:p w14:paraId="133AC364" w14:textId="77777777" w:rsidR="00F370A7" w:rsidRDefault="00F370A7" w:rsidP="00085EA4">
                      <w:pPr>
                        <w:rPr>
                          <w:color w:val="262626" w:themeColor="text1" w:themeTint="D9"/>
                          <w:sz w:val="40"/>
                          <w:szCs w:val="40"/>
                          <w:lang w:val="en-US"/>
                        </w:rPr>
                      </w:pPr>
                    </w:p>
                    <w:p w14:paraId="50669E8E" w14:textId="41FD11A2" w:rsidR="00F370A7" w:rsidRPr="002A3DBD" w:rsidRDefault="00F370A7" w:rsidP="00085EA4">
                      <w:pPr>
                        <w:spacing w:line="360" w:lineRule="exact"/>
                        <w:rPr>
                          <w:color w:val="262626" w:themeColor="text1" w:themeTint="D9"/>
                          <w:sz w:val="28"/>
                          <w:szCs w:val="28"/>
                          <w:lang w:val="en-US"/>
                        </w:rPr>
                      </w:pPr>
                      <w:r w:rsidRPr="002A3DBD">
                        <w:rPr>
                          <w:color w:val="262626" w:themeColor="text1" w:themeTint="D9"/>
                          <w:sz w:val="28"/>
                          <w:szCs w:val="28"/>
                          <w:lang w:val="en-US"/>
                        </w:rPr>
                        <w:t>Audit Assurance:</w:t>
                      </w:r>
                      <w:r w:rsidR="00B40B30">
                        <w:rPr>
                          <w:color w:val="262626" w:themeColor="text1" w:themeTint="D9"/>
                          <w:sz w:val="28"/>
                          <w:szCs w:val="28"/>
                          <w:lang w:val="en-US"/>
                        </w:rPr>
                        <w:t xml:space="preserve"> Substantial</w:t>
                      </w:r>
                    </w:p>
                    <w:p w14:paraId="0BDD9584" w14:textId="3B12EC7C" w:rsidR="00F370A7" w:rsidRPr="002A3DBD" w:rsidRDefault="00F370A7"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Auditor: </w:t>
                      </w:r>
                      <w:r w:rsidR="00FA5214">
                        <w:rPr>
                          <w:color w:val="262626" w:themeColor="text1" w:themeTint="D9"/>
                          <w:sz w:val="28"/>
                          <w:szCs w:val="28"/>
                          <w:lang w:val="en-US"/>
                        </w:rPr>
                        <w:t>Jacqui Murray</w:t>
                      </w:r>
                    </w:p>
                    <w:p w14:paraId="4EBD99F5" w14:textId="33FBBB8D" w:rsidR="00F370A7" w:rsidRDefault="00F370A7"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Date Issued: </w:t>
                      </w:r>
                      <w:r w:rsidR="008511B8">
                        <w:rPr>
                          <w:color w:val="262626" w:themeColor="text1" w:themeTint="D9"/>
                          <w:sz w:val="28"/>
                          <w:szCs w:val="28"/>
                          <w:lang w:val="en-US"/>
                        </w:rPr>
                        <w:t>1</w:t>
                      </w:r>
                      <w:r w:rsidR="00824365">
                        <w:rPr>
                          <w:color w:val="262626" w:themeColor="text1" w:themeTint="D9"/>
                          <w:sz w:val="28"/>
                          <w:szCs w:val="28"/>
                          <w:lang w:val="en-US"/>
                        </w:rPr>
                        <w:t>2</w:t>
                      </w:r>
                      <w:r w:rsidR="00B40B30" w:rsidRPr="00B40B30">
                        <w:rPr>
                          <w:color w:val="262626" w:themeColor="text1" w:themeTint="D9"/>
                          <w:sz w:val="28"/>
                          <w:szCs w:val="28"/>
                          <w:vertAlign w:val="superscript"/>
                          <w:lang w:val="en-US"/>
                        </w:rPr>
                        <w:t>th</w:t>
                      </w:r>
                      <w:r w:rsidR="00B40B30">
                        <w:rPr>
                          <w:color w:val="262626" w:themeColor="text1" w:themeTint="D9"/>
                          <w:sz w:val="28"/>
                          <w:szCs w:val="28"/>
                          <w:lang w:val="en-US"/>
                        </w:rPr>
                        <w:t xml:space="preserve"> December 2023</w:t>
                      </w:r>
                    </w:p>
                    <w:p w14:paraId="11F6B2AC" w14:textId="4219C8C6" w:rsidR="006B71DA" w:rsidRDefault="006B71DA" w:rsidP="00085EA4">
                      <w:pPr>
                        <w:spacing w:line="360" w:lineRule="exact"/>
                        <w:rPr>
                          <w:color w:val="262626" w:themeColor="text1" w:themeTint="D9"/>
                          <w:sz w:val="28"/>
                          <w:szCs w:val="28"/>
                          <w:lang w:val="en-US"/>
                        </w:rPr>
                      </w:pPr>
                    </w:p>
                    <w:p w14:paraId="72381C28" w14:textId="6D9D2EA1" w:rsidR="006B71DA" w:rsidRDefault="006B71DA" w:rsidP="00085EA4">
                      <w:pPr>
                        <w:spacing w:line="360" w:lineRule="exact"/>
                        <w:rPr>
                          <w:color w:val="262626" w:themeColor="text1" w:themeTint="D9"/>
                          <w:sz w:val="28"/>
                          <w:szCs w:val="28"/>
                          <w:lang w:val="en-US"/>
                        </w:rPr>
                      </w:pPr>
                    </w:p>
                    <w:p w14:paraId="665F8593" w14:textId="1B48D5FA" w:rsidR="006B71DA" w:rsidRDefault="006B71DA" w:rsidP="00085EA4">
                      <w:pPr>
                        <w:spacing w:line="360" w:lineRule="exact"/>
                        <w:rPr>
                          <w:color w:val="262626" w:themeColor="text1" w:themeTint="D9"/>
                          <w:sz w:val="28"/>
                          <w:szCs w:val="28"/>
                          <w:lang w:val="en-US"/>
                        </w:rPr>
                      </w:pPr>
                    </w:p>
                    <w:p w14:paraId="5445903E" w14:textId="0BBB6BC0" w:rsidR="004A6E76" w:rsidRDefault="004A6E76" w:rsidP="00085EA4">
                      <w:pPr>
                        <w:spacing w:line="360" w:lineRule="exact"/>
                        <w:rPr>
                          <w:color w:val="262626" w:themeColor="text1" w:themeTint="D9"/>
                          <w:sz w:val="28"/>
                          <w:szCs w:val="28"/>
                          <w:lang w:val="en-US"/>
                        </w:rPr>
                      </w:pPr>
                    </w:p>
                    <w:p w14:paraId="30215455" w14:textId="09AD0179" w:rsidR="004A6E76" w:rsidRDefault="004A6E76" w:rsidP="00085EA4">
                      <w:pPr>
                        <w:spacing w:line="360" w:lineRule="exact"/>
                        <w:rPr>
                          <w:color w:val="262626" w:themeColor="text1" w:themeTint="D9"/>
                          <w:sz w:val="28"/>
                          <w:szCs w:val="28"/>
                          <w:lang w:val="en-US"/>
                        </w:rPr>
                      </w:pPr>
                    </w:p>
                    <w:p w14:paraId="4D1E2219" w14:textId="77777777" w:rsidR="004A6E76" w:rsidRDefault="004A6E76" w:rsidP="00085EA4">
                      <w:pPr>
                        <w:spacing w:line="360" w:lineRule="exact"/>
                        <w:rPr>
                          <w:color w:val="262626" w:themeColor="text1" w:themeTint="D9"/>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2"/>
                      </w:tblGrid>
                      <w:tr w:rsidR="002F69E8" w14:paraId="35807FBB" w14:textId="77777777" w:rsidTr="0052455D">
                        <w:trPr>
                          <w:trHeight w:val="1853"/>
                        </w:trPr>
                        <w:tc>
                          <w:tcPr>
                            <w:tcW w:w="2582" w:type="dxa"/>
                          </w:tcPr>
                          <w:p w14:paraId="570E47D0" w14:textId="77777777" w:rsidR="002F69E8" w:rsidRDefault="002F69E8" w:rsidP="002F69E8">
                            <w:r>
                              <w:rPr>
                                <w:noProof/>
                              </w:rPr>
                              <w:drawing>
                                <wp:inline distT="0" distB="0" distL="0" distR="0" wp14:anchorId="1DB0F3CA" wp14:editId="171CA2A1">
                                  <wp:extent cx="1285875" cy="83153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0180" cy="840783"/>
                                          </a:xfrm>
                                          <a:prstGeom prst="rect">
                                            <a:avLst/>
                                          </a:prstGeom>
                                          <a:noFill/>
                                          <a:ln>
                                            <a:noFill/>
                                          </a:ln>
                                        </pic:spPr>
                                      </pic:pic>
                                    </a:graphicData>
                                  </a:graphic>
                                </wp:inline>
                              </w:drawing>
                            </w:r>
                          </w:p>
                          <w:p w14:paraId="59E5CFBA" w14:textId="77777777" w:rsidR="002F69E8" w:rsidRDefault="002F69E8" w:rsidP="002F69E8">
                            <w:pPr>
                              <w:spacing w:line="360" w:lineRule="exact"/>
                              <w:jc w:val="center"/>
                              <w:rPr>
                                <w:color w:val="262626" w:themeColor="text1" w:themeTint="D9"/>
                                <w:sz w:val="28"/>
                                <w:szCs w:val="28"/>
                                <w:lang w:val="en-US"/>
                              </w:rPr>
                            </w:pPr>
                            <w:r>
                              <w:rPr>
                                <w:color w:val="262626" w:themeColor="text1" w:themeTint="D9"/>
                                <w:sz w:val="28"/>
                                <w:szCs w:val="28"/>
                                <w:lang w:val="en-US"/>
                              </w:rPr>
                              <w:t>Cert No: 20128</w:t>
                            </w:r>
                          </w:p>
                          <w:p w14:paraId="605EF241" w14:textId="77777777" w:rsidR="002F69E8" w:rsidRDefault="002F69E8" w:rsidP="002F69E8">
                            <w:pPr>
                              <w:jc w:val="center"/>
                            </w:pPr>
                            <w:r>
                              <w:rPr>
                                <w:color w:val="262626" w:themeColor="text1" w:themeTint="D9"/>
                                <w:sz w:val="28"/>
                                <w:szCs w:val="28"/>
                                <w:lang w:val="en-US"/>
                              </w:rPr>
                              <w:t>ISO 9001</w:t>
                            </w:r>
                          </w:p>
                        </w:tc>
                      </w:tr>
                    </w:tbl>
                    <w:p w14:paraId="08594D69" w14:textId="0091E17C" w:rsidR="006B71DA" w:rsidRDefault="006B71DA" w:rsidP="002F69E8">
                      <w:pPr>
                        <w:spacing w:line="360" w:lineRule="exact"/>
                        <w:rPr>
                          <w:color w:val="262626" w:themeColor="text1" w:themeTint="D9"/>
                          <w:sz w:val="28"/>
                          <w:szCs w:val="28"/>
                          <w:lang w:val="en-US"/>
                        </w:rPr>
                      </w:pPr>
                    </w:p>
                    <w:p w14:paraId="1C53C8A7" w14:textId="11899AC0" w:rsidR="006B71DA" w:rsidRDefault="006B71DA" w:rsidP="00085EA4">
                      <w:pPr>
                        <w:spacing w:line="360" w:lineRule="exact"/>
                        <w:rPr>
                          <w:color w:val="262626" w:themeColor="text1" w:themeTint="D9"/>
                          <w:sz w:val="28"/>
                          <w:szCs w:val="28"/>
                          <w:lang w:val="en-US"/>
                        </w:rPr>
                      </w:pPr>
                    </w:p>
                    <w:p w14:paraId="67D125D9" w14:textId="042DD52D" w:rsidR="002F69E8" w:rsidRDefault="002F69E8" w:rsidP="002F69E8">
                      <w:pPr>
                        <w:spacing w:line="360" w:lineRule="exact"/>
                        <w:rPr>
                          <w:color w:val="262626" w:themeColor="text1" w:themeTint="D9"/>
                          <w:sz w:val="28"/>
                          <w:szCs w:val="28"/>
                          <w:lang w:val="en-US"/>
                        </w:rPr>
                      </w:pPr>
                      <w:r>
                        <w:rPr>
                          <w:color w:val="262626" w:themeColor="text1" w:themeTint="D9"/>
                          <w:sz w:val="28"/>
                          <w:szCs w:val="28"/>
                          <w:lang w:val="en-US"/>
                        </w:rPr>
                        <w:t xml:space="preserve">      </w:t>
                      </w:r>
                    </w:p>
                    <w:p w14:paraId="632CD8F8" w14:textId="67027D35" w:rsidR="006B71DA" w:rsidRDefault="006B71DA" w:rsidP="006B71DA">
                      <w:pPr>
                        <w:spacing w:line="360" w:lineRule="exact"/>
                        <w:rPr>
                          <w:color w:val="262626" w:themeColor="text1" w:themeTint="D9"/>
                          <w:sz w:val="28"/>
                          <w:szCs w:val="28"/>
                          <w:lang w:val="en-US"/>
                        </w:rPr>
                      </w:pPr>
                    </w:p>
                    <w:p w14:paraId="54AED5E4" w14:textId="52505F39" w:rsidR="006B71DA" w:rsidRDefault="006B71DA" w:rsidP="00085EA4">
                      <w:pPr>
                        <w:spacing w:line="360" w:lineRule="exact"/>
                        <w:rPr>
                          <w:color w:val="262626" w:themeColor="text1" w:themeTint="D9"/>
                          <w:sz w:val="28"/>
                          <w:szCs w:val="28"/>
                          <w:lang w:val="en-US"/>
                        </w:rPr>
                      </w:pPr>
                    </w:p>
                    <w:p w14:paraId="7061EDEA" w14:textId="77777777" w:rsidR="006B71DA" w:rsidRDefault="006B71DA" w:rsidP="00085EA4">
                      <w:pPr>
                        <w:spacing w:line="360" w:lineRule="exact"/>
                        <w:rPr>
                          <w:color w:val="262626" w:themeColor="text1" w:themeTint="D9"/>
                          <w:sz w:val="28"/>
                          <w:szCs w:val="28"/>
                          <w:lang w:val="en-US"/>
                        </w:rPr>
                      </w:pPr>
                    </w:p>
                    <w:p w14:paraId="505373F5" w14:textId="2C944E1B" w:rsidR="006B71DA" w:rsidRDefault="006B71DA" w:rsidP="00085EA4">
                      <w:pPr>
                        <w:spacing w:line="360" w:lineRule="exact"/>
                        <w:rPr>
                          <w:color w:val="262626" w:themeColor="text1" w:themeTint="D9"/>
                          <w:sz w:val="28"/>
                          <w:szCs w:val="28"/>
                          <w:lang w:val="en-US"/>
                        </w:rPr>
                      </w:pPr>
                    </w:p>
                    <w:p w14:paraId="50851BF4" w14:textId="1D8E37AF" w:rsidR="006B71DA" w:rsidRDefault="006B71DA" w:rsidP="00085EA4">
                      <w:pPr>
                        <w:spacing w:line="360" w:lineRule="exact"/>
                        <w:rPr>
                          <w:color w:val="262626" w:themeColor="text1" w:themeTint="D9"/>
                          <w:sz w:val="28"/>
                          <w:szCs w:val="28"/>
                          <w:lang w:val="en-US"/>
                        </w:rPr>
                      </w:pPr>
                    </w:p>
                    <w:p w14:paraId="73FAF875" w14:textId="7E1A9012" w:rsidR="006B71DA" w:rsidRDefault="006B71DA" w:rsidP="00085EA4">
                      <w:pPr>
                        <w:spacing w:line="360" w:lineRule="exact"/>
                        <w:rPr>
                          <w:color w:val="262626" w:themeColor="text1" w:themeTint="D9"/>
                          <w:sz w:val="28"/>
                          <w:szCs w:val="28"/>
                          <w:lang w:val="en-US"/>
                        </w:rPr>
                      </w:pPr>
                    </w:p>
                    <w:p w14:paraId="5C15EE36" w14:textId="50606834" w:rsidR="006B71DA" w:rsidRDefault="006B71DA" w:rsidP="00085EA4">
                      <w:pPr>
                        <w:spacing w:line="360" w:lineRule="exact"/>
                        <w:rPr>
                          <w:color w:val="262626" w:themeColor="text1" w:themeTint="D9"/>
                          <w:sz w:val="28"/>
                          <w:szCs w:val="28"/>
                          <w:lang w:val="en-US"/>
                        </w:rPr>
                      </w:pPr>
                    </w:p>
                    <w:p w14:paraId="1D8A83E3" w14:textId="65F24BA4" w:rsidR="006B71DA" w:rsidRDefault="006B71DA" w:rsidP="00085EA4">
                      <w:pPr>
                        <w:spacing w:line="360" w:lineRule="exact"/>
                        <w:rPr>
                          <w:color w:val="262626" w:themeColor="text1" w:themeTint="D9"/>
                          <w:sz w:val="28"/>
                          <w:szCs w:val="28"/>
                          <w:lang w:val="en-US"/>
                        </w:rPr>
                      </w:pPr>
                    </w:p>
                    <w:p w14:paraId="1B4CCAEA" w14:textId="48A6D026" w:rsidR="006B71DA" w:rsidRPr="002A3DBD" w:rsidRDefault="006B71DA" w:rsidP="00085EA4">
                      <w:pPr>
                        <w:spacing w:line="360" w:lineRule="exact"/>
                        <w:rPr>
                          <w:color w:val="262626" w:themeColor="text1" w:themeTint="D9"/>
                          <w:sz w:val="28"/>
                          <w:szCs w:val="28"/>
                          <w:lang w:val="en-US"/>
                        </w:rPr>
                      </w:pPr>
                    </w:p>
                  </w:txbxContent>
                </v:textbox>
                <w10:wrap type="square"/>
              </v:shape>
            </w:pict>
          </mc:Fallback>
        </mc:AlternateContent>
      </w:r>
    </w:p>
    <w:p w14:paraId="799D56ED" w14:textId="77777777" w:rsidR="00EF277D" w:rsidRPr="008E60E3" w:rsidRDefault="00EF277D" w:rsidP="00C66995">
      <w:pPr>
        <w:ind w:left="-993" w:firstLine="993"/>
        <w:rPr>
          <w:rFonts w:cs="Arial"/>
          <w:b/>
        </w:rPr>
        <w:sectPr w:rsidR="00EF277D" w:rsidRPr="008E60E3" w:rsidSect="006605B2">
          <w:footerReference w:type="default" r:id="rId10"/>
          <w:pgSz w:w="11907" w:h="16839" w:code="9"/>
          <w:pgMar w:top="1440" w:right="850" w:bottom="1440" w:left="993" w:header="720" w:footer="720" w:gutter="0"/>
          <w:cols w:space="720"/>
          <w:titlePg/>
          <w:docGrid w:linePitch="326"/>
        </w:sectPr>
      </w:pPr>
    </w:p>
    <w:tbl>
      <w:tblPr>
        <w:tblStyle w:val="TableGrid"/>
        <w:tblW w:w="10661" w:type="dxa"/>
        <w:tblInd w:w="-1139" w:type="dxa"/>
        <w:tblLook w:val="04A0" w:firstRow="1" w:lastRow="0" w:firstColumn="1" w:lastColumn="0" w:noHBand="0" w:noVBand="1"/>
      </w:tblPr>
      <w:tblGrid>
        <w:gridCol w:w="339"/>
        <w:gridCol w:w="10322"/>
      </w:tblGrid>
      <w:tr w:rsidR="00C66995" w14:paraId="42DABACB" w14:textId="77777777" w:rsidTr="004778AF">
        <w:tc>
          <w:tcPr>
            <w:tcW w:w="339" w:type="dxa"/>
            <w:shd w:val="clear" w:color="auto" w:fill="3399FF"/>
          </w:tcPr>
          <w:p w14:paraId="045110B5" w14:textId="77CB1124" w:rsidR="00C66995" w:rsidRPr="00C66995" w:rsidRDefault="00C66995" w:rsidP="005A5D55">
            <w:pPr>
              <w:jc w:val="both"/>
              <w:rPr>
                <w:rFonts w:cs="Arial"/>
                <w:b/>
                <w:szCs w:val="24"/>
              </w:rPr>
            </w:pPr>
          </w:p>
        </w:tc>
        <w:tc>
          <w:tcPr>
            <w:tcW w:w="10322" w:type="dxa"/>
            <w:shd w:val="clear" w:color="auto" w:fill="3399FF"/>
          </w:tcPr>
          <w:p w14:paraId="0F2CC052" w14:textId="78342A8B" w:rsidR="00C66995" w:rsidRDefault="00C66995" w:rsidP="005A5D55">
            <w:pPr>
              <w:jc w:val="both"/>
              <w:rPr>
                <w:rFonts w:cs="Arial"/>
                <w:i/>
                <w:szCs w:val="24"/>
              </w:rPr>
            </w:pPr>
            <w:r w:rsidRPr="00C66995">
              <w:rPr>
                <w:rFonts w:cs="Arial"/>
                <w:b/>
                <w:szCs w:val="24"/>
              </w:rPr>
              <w:t>Reason for the Audit &amp; Scope</w:t>
            </w:r>
          </w:p>
        </w:tc>
      </w:tr>
      <w:tr w:rsidR="0059255B" w14:paraId="23F6B4E0" w14:textId="77777777" w:rsidTr="004778AF">
        <w:tc>
          <w:tcPr>
            <w:tcW w:w="339" w:type="dxa"/>
          </w:tcPr>
          <w:p w14:paraId="0FD04F0A" w14:textId="21B55713" w:rsidR="0059255B" w:rsidRPr="00B26938" w:rsidRDefault="0059255B" w:rsidP="0059255B">
            <w:pPr>
              <w:jc w:val="both"/>
              <w:rPr>
                <w:rFonts w:cs="Arial"/>
                <w:sz w:val="22"/>
                <w:szCs w:val="22"/>
              </w:rPr>
            </w:pPr>
            <w:r w:rsidRPr="00B26938">
              <w:rPr>
                <w:rFonts w:cs="Arial"/>
                <w:sz w:val="22"/>
                <w:szCs w:val="22"/>
              </w:rPr>
              <w:t>1</w:t>
            </w:r>
          </w:p>
        </w:tc>
        <w:tc>
          <w:tcPr>
            <w:tcW w:w="10322" w:type="dxa"/>
            <w:shd w:val="clear" w:color="auto" w:fill="auto"/>
          </w:tcPr>
          <w:p w14:paraId="2030981F" w14:textId="0C93919E" w:rsidR="00FA5214" w:rsidRPr="00715950" w:rsidRDefault="00FA5214" w:rsidP="00FA5214">
            <w:pPr>
              <w:jc w:val="both"/>
              <w:rPr>
                <w:rFonts w:cs="Arial"/>
                <w:sz w:val="22"/>
                <w:szCs w:val="22"/>
                <w:lang w:val="en-US"/>
              </w:rPr>
            </w:pPr>
            <w:r w:rsidRPr="00715950">
              <w:rPr>
                <w:rFonts w:cs="Arial"/>
                <w:sz w:val="22"/>
                <w:szCs w:val="22"/>
                <w:lang w:val="en-US"/>
              </w:rPr>
              <w:t xml:space="preserve">The Local Government Finance Act 1992 (section 13A (1) (c)) and the Local Government Act 2003 Section 76 gives Councils the discretion to reduce a part or </w:t>
            </w:r>
            <w:proofErr w:type="gramStart"/>
            <w:r w:rsidRPr="00715950">
              <w:rPr>
                <w:rFonts w:cs="Arial"/>
                <w:sz w:val="22"/>
                <w:szCs w:val="22"/>
                <w:lang w:val="en-US"/>
              </w:rPr>
              <w:t>all of</w:t>
            </w:r>
            <w:proofErr w:type="gramEnd"/>
            <w:r w:rsidRPr="00715950">
              <w:rPr>
                <w:rFonts w:cs="Arial"/>
                <w:sz w:val="22"/>
                <w:szCs w:val="22"/>
                <w:lang w:val="en-US"/>
              </w:rPr>
              <w:t xml:space="preserve"> the Council Tax liability. Discretion is permitted where it is satisfied that the Council </w:t>
            </w:r>
            <w:r w:rsidR="006A04E9" w:rsidRPr="00715950">
              <w:rPr>
                <w:rFonts w:cs="Arial"/>
                <w:sz w:val="22"/>
                <w:szCs w:val="22"/>
                <w:lang w:val="en-US"/>
              </w:rPr>
              <w:t>Taxpayer</w:t>
            </w:r>
            <w:r w:rsidRPr="00715950">
              <w:rPr>
                <w:rFonts w:cs="Arial"/>
                <w:sz w:val="22"/>
                <w:szCs w:val="22"/>
                <w:lang w:val="en-US"/>
              </w:rPr>
              <w:t xml:space="preserve"> would suffer financial hardship if it did not do so. The Council meets this requirement via its Council Tax Support Scheme and Council Tax Discretionary Reductions Policy.</w:t>
            </w:r>
          </w:p>
          <w:p w14:paraId="0348A9EB" w14:textId="77777777" w:rsidR="00FA5214" w:rsidRPr="00715950" w:rsidRDefault="00FA5214" w:rsidP="00FA5214">
            <w:pPr>
              <w:jc w:val="both"/>
              <w:rPr>
                <w:rFonts w:cs="Arial"/>
                <w:sz w:val="22"/>
                <w:szCs w:val="22"/>
                <w:lang w:val="en-US"/>
              </w:rPr>
            </w:pPr>
          </w:p>
          <w:p w14:paraId="15AB48E2" w14:textId="77777777" w:rsidR="00FA5214" w:rsidRPr="00715950" w:rsidRDefault="00FA5214" w:rsidP="00FA5214">
            <w:pPr>
              <w:jc w:val="both"/>
              <w:rPr>
                <w:rFonts w:cs="Arial"/>
                <w:sz w:val="22"/>
                <w:szCs w:val="22"/>
                <w:lang w:val="en-US"/>
              </w:rPr>
            </w:pPr>
            <w:r w:rsidRPr="00715950">
              <w:rPr>
                <w:rFonts w:cs="Arial"/>
                <w:sz w:val="22"/>
                <w:szCs w:val="22"/>
                <w:lang w:val="en-US"/>
              </w:rPr>
              <w:t>Additionally, t</w:t>
            </w:r>
            <w:r w:rsidRPr="00715950">
              <w:rPr>
                <w:rFonts w:cs="Arial"/>
                <w:sz w:val="22"/>
                <w:szCs w:val="22"/>
              </w:rPr>
              <w:t>he Local Government Finance Act 2012 amended the Local Government Finance Act 1992 allowing local discretion over the implementation of certain discounts in place of statutory exemptions.  The amendment also allows for the use of premiums for certain long term empty premises. In July 2018 an amendment to the Rating (Property in Common Occupation) and Council Tax (Empty Dwellings) Act has given local authorities powers to charge greater Council Tax premiums on homes that have been empty and unfurnished for more than 2 years. Both</w:t>
            </w:r>
            <w:r w:rsidRPr="00715950">
              <w:rPr>
                <w:rFonts w:cs="Arial"/>
                <w:sz w:val="22"/>
                <w:szCs w:val="22"/>
                <w:lang w:val="en-US"/>
              </w:rPr>
              <w:t xml:space="preserve"> Councils have established a Council Tax Local Empty Homes Discount and Exemptions Policy setting out their approach.</w:t>
            </w:r>
          </w:p>
          <w:p w14:paraId="05FE600A" w14:textId="77777777" w:rsidR="00FA5214" w:rsidRPr="00715950" w:rsidRDefault="00FA5214" w:rsidP="00FA5214">
            <w:pPr>
              <w:jc w:val="both"/>
              <w:rPr>
                <w:rFonts w:cs="Arial"/>
                <w:sz w:val="22"/>
                <w:szCs w:val="22"/>
                <w:lang w:val="en-US"/>
              </w:rPr>
            </w:pPr>
          </w:p>
          <w:p w14:paraId="30E9F665" w14:textId="77777777" w:rsidR="00FA5214" w:rsidRPr="00715950" w:rsidRDefault="00FA5214" w:rsidP="00FA5214">
            <w:pPr>
              <w:jc w:val="both"/>
              <w:rPr>
                <w:rFonts w:cs="Arial"/>
                <w:sz w:val="22"/>
                <w:szCs w:val="22"/>
                <w:lang w:val="en-US"/>
              </w:rPr>
            </w:pPr>
            <w:r w:rsidRPr="00715950">
              <w:rPr>
                <w:rFonts w:cs="Arial"/>
                <w:sz w:val="22"/>
                <w:szCs w:val="22"/>
                <w:lang w:val="en-US"/>
              </w:rPr>
              <w:t>The review is included in the 2023/24 Audit Plan approved by the Governance Committee on 7</w:t>
            </w:r>
            <w:r w:rsidRPr="00715950">
              <w:rPr>
                <w:rFonts w:cs="Arial"/>
                <w:sz w:val="22"/>
                <w:szCs w:val="22"/>
                <w:vertAlign w:val="superscript"/>
                <w:lang w:val="en-US"/>
              </w:rPr>
              <w:t>th</w:t>
            </w:r>
            <w:r w:rsidRPr="00715950">
              <w:rPr>
                <w:rFonts w:cs="Arial"/>
                <w:sz w:val="22"/>
                <w:szCs w:val="22"/>
                <w:lang w:val="en-US"/>
              </w:rPr>
              <w:t xml:space="preserve"> March (SRBC) and 15th March (CBC) 2023.</w:t>
            </w:r>
          </w:p>
          <w:p w14:paraId="5C3CCFA4" w14:textId="7CD8D78C" w:rsidR="0059255B" w:rsidRPr="002B20D0" w:rsidRDefault="0059255B" w:rsidP="0059255B">
            <w:pPr>
              <w:rPr>
                <w:rFonts w:cs="Arial"/>
                <w:i/>
                <w:sz w:val="22"/>
                <w:szCs w:val="22"/>
              </w:rPr>
            </w:pPr>
          </w:p>
        </w:tc>
      </w:tr>
      <w:tr w:rsidR="0059255B" w14:paraId="06D36C0A" w14:textId="77777777" w:rsidTr="00D872F7">
        <w:tc>
          <w:tcPr>
            <w:tcW w:w="339" w:type="dxa"/>
          </w:tcPr>
          <w:p w14:paraId="2F92DE85" w14:textId="5C9FBF2D" w:rsidR="0059255B" w:rsidRPr="00B26938" w:rsidRDefault="0059255B" w:rsidP="0059255B">
            <w:pPr>
              <w:jc w:val="both"/>
              <w:rPr>
                <w:rFonts w:cs="Arial"/>
                <w:sz w:val="22"/>
                <w:szCs w:val="22"/>
              </w:rPr>
            </w:pPr>
            <w:r w:rsidRPr="00B26938">
              <w:rPr>
                <w:rFonts w:cs="Arial"/>
                <w:sz w:val="22"/>
                <w:szCs w:val="22"/>
              </w:rPr>
              <w:t>2</w:t>
            </w:r>
          </w:p>
        </w:tc>
        <w:tc>
          <w:tcPr>
            <w:tcW w:w="10322" w:type="dxa"/>
          </w:tcPr>
          <w:p w14:paraId="2BEB905C" w14:textId="77777777" w:rsidR="00FA5214" w:rsidRPr="00715950" w:rsidRDefault="00FA5214" w:rsidP="00FA5214">
            <w:pPr>
              <w:jc w:val="both"/>
              <w:rPr>
                <w:rFonts w:cs="Arial"/>
                <w:sz w:val="22"/>
                <w:szCs w:val="22"/>
                <w:lang w:val="en-US"/>
              </w:rPr>
            </w:pPr>
            <w:r w:rsidRPr="00715950">
              <w:rPr>
                <w:rFonts w:cs="Arial"/>
                <w:sz w:val="22"/>
                <w:szCs w:val="22"/>
                <w:lang w:val="en-US"/>
              </w:rPr>
              <w:t>This review will assess the approval procedure for the schemes outlined above and assess compliance with eligibility criteria set out within each scheme/policy.</w:t>
            </w:r>
          </w:p>
          <w:p w14:paraId="4A85B73D" w14:textId="0C3016E9" w:rsidR="0059255B" w:rsidRPr="002B20D0" w:rsidRDefault="0059255B" w:rsidP="0059255B">
            <w:pPr>
              <w:rPr>
                <w:rFonts w:cs="Arial"/>
                <w:sz w:val="22"/>
                <w:szCs w:val="22"/>
              </w:rPr>
            </w:pPr>
          </w:p>
        </w:tc>
      </w:tr>
    </w:tbl>
    <w:p w14:paraId="2E52BA41" w14:textId="77777777" w:rsidR="009F080C" w:rsidRPr="00C66995" w:rsidRDefault="009F080C" w:rsidP="005A5D55">
      <w:pPr>
        <w:jc w:val="both"/>
        <w:rPr>
          <w:rFonts w:cs="Arial"/>
          <w:szCs w:val="24"/>
        </w:rPr>
      </w:pPr>
    </w:p>
    <w:tbl>
      <w:tblPr>
        <w:tblStyle w:val="TableGrid"/>
        <w:tblW w:w="10661" w:type="dxa"/>
        <w:tblInd w:w="-1139" w:type="dxa"/>
        <w:tblLook w:val="04A0" w:firstRow="1" w:lastRow="0" w:firstColumn="1" w:lastColumn="0" w:noHBand="0" w:noVBand="1"/>
      </w:tblPr>
      <w:tblGrid>
        <w:gridCol w:w="339"/>
        <w:gridCol w:w="10322"/>
      </w:tblGrid>
      <w:tr w:rsidR="00C66995" w14:paraId="7AB81D2A" w14:textId="77777777" w:rsidTr="004778AF">
        <w:tc>
          <w:tcPr>
            <w:tcW w:w="339" w:type="dxa"/>
            <w:shd w:val="clear" w:color="auto" w:fill="3399FF"/>
          </w:tcPr>
          <w:p w14:paraId="525CC916" w14:textId="77777777" w:rsidR="00C66995" w:rsidRDefault="00C66995" w:rsidP="008C039C">
            <w:pPr>
              <w:jc w:val="both"/>
              <w:rPr>
                <w:rFonts w:cs="Arial"/>
                <w:szCs w:val="24"/>
              </w:rPr>
            </w:pPr>
          </w:p>
        </w:tc>
        <w:tc>
          <w:tcPr>
            <w:tcW w:w="10322" w:type="dxa"/>
            <w:shd w:val="clear" w:color="auto" w:fill="3399FF"/>
          </w:tcPr>
          <w:p w14:paraId="4C9B3E76" w14:textId="49257A0D" w:rsidR="00C66995" w:rsidRPr="00C66995" w:rsidRDefault="00C66995" w:rsidP="008C039C">
            <w:pPr>
              <w:jc w:val="both"/>
              <w:rPr>
                <w:rFonts w:cs="Arial"/>
                <w:b/>
                <w:szCs w:val="24"/>
              </w:rPr>
            </w:pPr>
            <w:r w:rsidRPr="00C66995">
              <w:rPr>
                <w:rFonts w:cs="Arial"/>
                <w:b/>
                <w:szCs w:val="24"/>
              </w:rPr>
              <w:t>Audit Objectives</w:t>
            </w:r>
          </w:p>
        </w:tc>
      </w:tr>
      <w:tr w:rsidR="0059255B" w14:paraId="1EFD4424" w14:textId="77777777" w:rsidTr="00D872F7">
        <w:tc>
          <w:tcPr>
            <w:tcW w:w="339" w:type="dxa"/>
          </w:tcPr>
          <w:p w14:paraId="0443CE78" w14:textId="3DC81C2A" w:rsidR="0059255B" w:rsidRPr="00835CA3" w:rsidRDefault="0059255B" w:rsidP="0059255B">
            <w:pPr>
              <w:jc w:val="both"/>
              <w:rPr>
                <w:rFonts w:cs="Arial"/>
                <w:sz w:val="22"/>
                <w:szCs w:val="22"/>
              </w:rPr>
            </w:pPr>
            <w:r w:rsidRPr="00835CA3">
              <w:rPr>
                <w:rFonts w:cs="Arial"/>
                <w:sz w:val="22"/>
                <w:szCs w:val="22"/>
              </w:rPr>
              <w:t>3</w:t>
            </w:r>
          </w:p>
        </w:tc>
        <w:tc>
          <w:tcPr>
            <w:tcW w:w="10322" w:type="dxa"/>
          </w:tcPr>
          <w:p w14:paraId="12E3ABB3" w14:textId="77777777" w:rsidR="003C6B46" w:rsidRPr="002B20D0" w:rsidRDefault="0059255B" w:rsidP="0059255B">
            <w:pPr>
              <w:rPr>
                <w:sz w:val="22"/>
                <w:szCs w:val="22"/>
              </w:rPr>
            </w:pPr>
            <w:r w:rsidRPr="002B20D0">
              <w:rPr>
                <w:sz w:val="22"/>
                <w:szCs w:val="22"/>
              </w:rPr>
              <w:t xml:space="preserve">The overall objective of the audit was to provide an opinion of the adequacy, application and reliability of the key internal controls put in place by management to ensure that the identified risks are being sufficiently managed. </w:t>
            </w:r>
          </w:p>
          <w:p w14:paraId="38548EF6" w14:textId="1FFEF402" w:rsidR="0059255B" w:rsidRPr="002B20D0" w:rsidRDefault="0059255B" w:rsidP="0059255B">
            <w:pPr>
              <w:rPr>
                <w:rFonts w:cs="Arial"/>
                <w:sz w:val="22"/>
                <w:szCs w:val="22"/>
              </w:rPr>
            </w:pPr>
            <w:r w:rsidRPr="002B20D0">
              <w:rPr>
                <w:sz w:val="22"/>
                <w:szCs w:val="22"/>
              </w:rPr>
              <w:t xml:space="preserve"> </w:t>
            </w:r>
          </w:p>
        </w:tc>
      </w:tr>
      <w:tr w:rsidR="0059255B" w14:paraId="650E3D19" w14:textId="77777777" w:rsidTr="00D872F7">
        <w:tc>
          <w:tcPr>
            <w:tcW w:w="339" w:type="dxa"/>
          </w:tcPr>
          <w:p w14:paraId="752BEB92" w14:textId="425B575E" w:rsidR="0059255B" w:rsidRPr="00835CA3" w:rsidRDefault="0059255B" w:rsidP="0059255B">
            <w:pPr>
              <w:jc w:val="both"/>
              <w:rPr>
                <w:rFonts w:cs="Arial"/>
                <w:sz w:val="22"/>
                <w:szCs w:val="22"/>
              </w:rPr>
            </w:pPr>
            <w:r w:rsidRPr="00835CA3">
              <w:rPr>
                <w:rFonts w:cs="Arial"/>
                <w:sz w:val="22"/>
                <w:szCs w:val="22"/>
              </w:rPr>
              <w:t>4</w:t>
            </w:r>
          </w:p>
        </w:tc>
        <w:tc>
          <w:tcPr>
            <w:tcW w:w="10322" w:type="dxa"/>
          </w:tcPr>
          <w:p w14:paraId="55183AC4" w14:textId="77777777" w:rsidR="0059255B" w:rsidRPr="002B20D0" w:rsidRDefault="0059255B" w:rsidP="0059255B">
            <w:pPr>
              <w:jc w:val="both"/>
              <w:rPr>
                <w:sz w:val="22"/>
                <w:szCs w:val="22"/>
              </w:rPr>
            </w:pPr>
            <w:r w:rsidRPr="002B20D0">
              <w:rPr>
                <w:sz w:val="22"/>
                <w:szCs w:val="22"/>
              </w:rPr>
              <w:t>The audit also assessed the effectiveness of the various other sources of assurances using the three lines of defence methodology.</w:t>
            </w:r>
          </w:p>
          <w:p w14:paraId="30F93FB8" w14:textId="433EA3A1" w:rsidR="003C6B46" w:rsidRPr="002B20D0" w:rsidRDefault="003C6B46" w:rsidP="0059255B">
            <w:pPr>
              <w:jc w:val="both"/>
              <w:rPr>
                <w:rFonts w:cs="Arial"/>
                <w:color w:val="FF0000"/>
                <w:sz w:val="22"/>
                <w:szCs w:val="22"/>
              </w:rPr>
            </w:pPr>
          </w:p>
        </w:tc>
      </w:tr>
      <w:tr w:rsidR="0059255B" w14:paraId="2D04CFCF" w14:textId="77777777" w:rsidTr="00D872F7">
        <w:tc>
          <w:tcPr>
            <w:tcW w:w="339" w:type="dxa"/>
          </w:tcPr>
          <w:p w14:paraId="6E4ADE51" w14:textId="3439B662" w:rsidR="0059255B" w:rsidRPr="00835CA3" w:rsidRDefault="0059255B" w:rsidP="0059255B">
            <w:pPr>
              <w:jc w:val="both"/>
              <w:rPr>
                <w:rFonts w:cs="Arial"/>
                <w:sz w:val="22"/>
                <w:szCs w:val="22"/>
              </w:rPr>
            </w:pPr>
            <w:r w:rsidRPr="00835CA3">
              <w:rPr>
                <w:rFonts w:cs="Arial"/>
                <w:sz w:val="22"/>
                <w:szCs w:val="22"/>
              </w:rPr>
              <w:t>5</w:t>
            </w:r>
          </w:p>
        </w:tc>
        <w:tc>
          <w:tcPr>
            <w:tcW w:w="10322" w:type="dxa"/>
          </w:tcPr>
          <w:p w14:paraId="493FBB64" w14:textId="23AC8859" w:rsidR="0059255B" w:rsidRPr="002B20D0" w:rsidRDefault="002B20D0" w:rsidP="0059255B">
            <w:pPr>
              <w:rPr>
                <w:rFonts w:cs="Arial"/>
                <w:sz w:val="22"/>
                <w:szCs w:val="22"/>
              </w:rPr>
            </w:pPr>
            <w:r w:rsidRPr="002B20D0">
              <w:rPr>
                <w:rFonts w:cs="Arial"/>
                <w:sz w:val="22"/>
                <w:szCs w:val="22"/>
              </w:rPr>
              <w:t>T</w:t>
            </w:r>
            <w:r w:rsidR="0059255B" w:rsidRPr="002B20D0">
              <w:rPr>
                <w:rFonts w:cs="Arial"/>
                <w:sz w:val="22"/>
                <w:szCs w:val="22"/>
              </w:rPr>
              <w:t xml:space="preserve">he audit will focus on specific risks where the controls in place mitigate a </w:t>
            </w:r>
            <w:proofErr w:type="gramStart"/>
            <w:r w:rsidRPr="002B20D0">
              <w:rPr>
                <w:rFonts w:cs="Arial"/>
                <w:sz w:val="22"/>
                <w:szCs w:val="22"/>
              </w:rPr>
              <w:t xml:space="preserve">gross </w:t>
            </w:r>
            <w:r w:rsidR="0059255B" w:rsidRPr="002B20D0">
              <w:rPr>
                <w:rFonts w:cs="Arial"/>
                <w:sz w:val="22"/>
                <w:szCs w:val="22"/>
              </w:rPr>
              <w:t xml:space="preserve">red </w:t>
            </w:r>
            <w:r w:rsidRPr="002B20D0">
              <w:rPr>
                <w:rFonts w:cs="Arial"/>
                <w:sz w:val="22"/>
                <w:szCs w:val="22"/>
              </w:rPr>
              <w:t xml:space="preserve">/ amber </w:t>
            </w:r>
            <w:r w:rsidR="0059255B" w:rsidRPr="002B20D0">
              <w:rPr>
                <w:rFonts w:cs="Arial"/>
                <w:sz w:val="22"/>
                <w:szCs w:val="22"/>
              </w:rPr>
              <w:t>risk</w:t>
            </w:r>
            <w:r w:rsidRPr="002B20D0">
              <w:rPr>
                <w:rFonts w:cs="Arial"/>
                <w:sz w:val="22"/>
                <w:szCs w:val="22"/>
              </w:rPr>
              <w:t>s</w:t>
            </w:r>
            <w:proofErr w:type="gramEnd"/>
            <w:r w:rsidR="0059255B" w:rsidRPr="002B20D0">
              <w:rPr>
                <w:rFonts w:cs="Arial"/>
                <w:sz w:val="22"/>
                <w:szCs w:val="22"/>
              </w:rPr>
              <w:t xml:space="preserve"> to a residual green risk.  In addition</w:t>
            </w:r>
            <w:r w:rsidRPr="002B20D0">
              <w:rPr>
                <w:rFonts w:cs="Arial"/>
                <w:sz w:val="22"/>
                <w:szCs w:val="22"/>
              </w:rPr>
              <w:t xml:space="preserve">, </w:t>
            </w:r>
            <w:r w:rsidR="0059255B" w:rsidRPr="002B20D0">
              <w:rPr>
                <w:rFonts w:cs="Arial"/>
                <w:sz w:val="22"/>
                <w:szCs w:val="22"/>
              </w:rPr>
              <w:t>all fraud risks and performance management data will be included within our work.</w:t>
            </w:r>
          </w:p>
        </w:tc>
      </w:tr>
    </w:tbl>
    <w:p w14:paraId="334F8F7E" w14:textId="77777777" w:rsidR="00DB1F70" w:rsidRDefault="00DB1F70" w:rsidP="00C66995">
      <w:pPr>
        <w:pStyle w:val="ListParagraph"/>
        <w:rPr>
          <w:rFonts w:cs="Arial"/>
          <w:szCs w:val="24"/>
        </w:rPr>
      </w:pPr>
    </w:p>
    <w:tbl>
      <w:tblPr>
        <w:tblStyle w:val="TableGrid"/>
        <w:tblW w:w="10661" w:type="dxa"/>
        <w:tblInd w:w="-1139" w:type="dxa"/>
        <w:tblLook w:val="04A0" w:firstRow="1" w:lastRow="0" w:firstColumn="1" w:lastColumn="0" w:noHBand="0" w:noVBand="1"/>
      </w:tblPr>
      <w:tblGrid>
        <w:gridCol w:w="339"/>
        <w:gridCol w:w="10322"/>
      </w:tblGrid>
      <w:tr w:rsidR="005A4299" w:rsidRPr="00C66995" w14:paraId="3DC62A38" w14:textId="77777777" w:rsidTr="004778AF">
        <w:tc>
          <w:tcPr>
            <w:tcW w:w="339" w:type="dxa"/>
            <w:shd w:val="clear" w:color="auto" w:fill="3399FF"/>
          </w:tcPr>
          <w:p w14:paraId="0B5AC72D" w14:textId="77777777" w:rsidR="005A4299" w:rsidRDefault="005A4299" w:rsidP="00F370A7">
            <w:pPr>
              <w:jc w:val="both"/>
              <w:rPr>
                <w:rFonts w:cs="Arial"/>
                <w:szCs w:val="24"/>
              </w:rPr>
            </w:pPr>
          </w:p>
        </w:tc>
        <w:tc>
          <w:tcPr>
            <w:tcW w:w="10322" w:type="dxa"/>
            <w:shd w:val="clear" w:color="auto" w:fill="3399FF"/>
          </w:tcPr>
          <w:p w14:paraId="3497C750" w14:textId="315F12C0" w:rsidR="005A4299" w:rsidRPr="00C66995" w:rsidRDefault="00857F11" w:rsidP="00857F11">
            <w:pPr>
              <w:jc w:val="both"/>
              <w:rPr>
                <w:rFonts w:cs="Arial"/>
                <w:b/>
                <w:szCs w:val="24"/>
              </w:rPr>
            </w:pPr>
            <w:r>
              <w:rPr>
                <w:rFonts w:cs="Arial"/>
                <w:b/>
                <w:szCs w:val="24"/>
              </w:rPr>
              <w:t xml:space="preserve">Audit </w:t>
            </w:r>
            <w:r w:rsidR="00090001">
              <w:rPr>
                <w:rFonts w:cs="Arial"/>
                <w:b/>
                <w:szCs w:val="24"/>
              </w:rPr>
              <w:t xml:space="preserve">Assurance </w:t>
            </w:r>
          </w:p>
        </w:tc>
      </w:tr>
      <w:tr w:rsidR="0059255B" w14:paraId="7ED74F3E" w14:textId="77777777" w:rsidTr="00D872F7">
        <w:tc>
          <w:tcPr>
            <w:tcW w:w="339" w:type="dxa"/>
          </w:tcPr>
          <w:p w14:paraId="764E7E3B" w14:textId="7AE51DB0" w:rsidR="0059255B" w:rsidRPr="00835CA3" w:rsidRDefault="0059255B" w:rsidP="0059255B">
            <w:pPr>
              <w:jc w:val="both"/>
              <w:rPr>
                <w:rFonts w:cs="Arial"/>
                <w:sz w:val="22"/>
                <w:szCs w:val="22"/>
              </w:rPr>
            </w:pPr>
            <w:r w:rsidRPr="00835CA3">
              <w:rPr>
                <w:rFonts w:cs="Arial"/>
                <w:sz w:val="22"/>
                <w:szCs w:val="22"/>
              </w:rPr>
              <w:t>6</w:t>
            </w:r>
          </w:p>
        </w:tc>
        <w:tc>
          <w:tcPr>
            <w:tcW w:w="10322" w:type="dxa"/>
          </w:tcPr>
          <w:p w14:paraId="0904239F" w14:textId="47922565" w:rsidR="003C6B46" w:rsidRPr="00715950" w:rsidRDefault="00FA5214" w:rsidP="00FA5214">
            <w:pPr>
              <w:rPr>
                <w:sz w:val="22"/>
                <w:szCs w:val="22"/>
              </w:rPr>
            </w:pPr>
            <w:r w:rsidRPr="00715950">
              <w:rPr>
                <w:sz w:val="22"/>
                <w:szCs w:val="22"/>
              </w:rPr>
              <w:t>This is the first review of Council Tax Policies for both Chorley and South Ribble.</w:t>
            </w:r>
          </w:p>
        </w:tc>
      </w:tr>
      <w:tr w:rsidR="0059255B" w14:paraId="351E0C27" w14:textId="77777777" w:rsidTr="00D872F7">
        <w:tc>
          <w:tcPr>
            <w:tcW w:w="339" w:type="dxa"/>
          </w:tcPr>
          <w:p w14:paraId="2507FE7A" w14:textId="1B6046E2" w:rsidR="0059255B" w:rsidRPr="00835CA3" w:rsidRDefault="0059255B" w:rsidP="0059255B">
            <w:pPr>
              <w:jc w:val="both"/>
              <w:rPr>
                <w:rFonts w:cs="Arial"/>
                <w:sz w:val="22"/>
                <w:szCs w:val="22"/>
              </w:rPr>
            </w:pPr>
            <w:r w:rsidRPr="00835CA3">
              <w:rPr>
                <w:rFonts w:cs="Arial"/>
                <w:sz w:val="22"/>
                <w:szCs w:val="22"/>
              </w:rPr>
              <w:t>7</w:t>
            </w:r>
          </w:p>
        </w:tc>
        <w:tc>
          <w:tcPr>
            <w:tcW w:w="10322" w:type="dxa"/>
          </w:tcPr>
          <w:p w14:paraId="4C9760C5" w14:textId="0540A4DA" w:rsidR="0059255B" w:rsidRPr="002B20D0" w:rsidRDefault="0059255B" w:rsidP="0059255B">
            <w:pPr>
              <w:rPr>
                <w:sz w:val="22"/>
                <w:szCs w:val="22"/>
              </w:rPr>
            </w:pPr>
            <w:r w:rsidRPr="002B20D0">
              <w:rPr>
                <w:sz w:val="22"/>
                <w:szCs w:val="22"/>
              </w:rPr>
              <w:t xml:space="preserve">The Head of Internal Audit is required to provide the </w:t>
            </w:r>
            <w:r w:rsidR="00E364F6">
              <w:rPr>
                <w:sz w:val="22"/>
                <w:szCs w:val="22"/>
              </w:rPr>
              <w:t xml:space="preserve">Governance </w:t>
            </w:r>
            <w:r w:rsidRPr="002B20D0">
              <w:rPr>
                <w:sz w:val="22"/>
                <w:szCs w:val="22"/>
              </w:rPr>
              <w:t>Committee with an annual audit opinion on the effectiveness of the overall control environment operating within the Council and to facilitate this each individual audit is awarded a controls assurance rating.   This is based upon the work undertaken during the review and considers the reliance we can place on the other sources of assurance.</w:t>
            </w:r>
          </w:p>
          <w:p w14:paraId="0DF618B2" w14:textId="1DFB4BCB" w:rsidR="003C6B46" w:rsidRPr="0059255B" w:rsidRDefault="003C6B46" w:rsidP="0059255B"/>
        </w:tc>
      </w:tr>
      <w:tr w:rsidR="0059255B" w14:paraId="2204785C" w14:textId="77777777" w:rsidTr="00D872F7">
        <w:tc>
          <w:tcPr>
            <w:tcW w:w="339" w:type="dxa"/>
          </w:tcPr>
          <w:p w14:paraId="260E9B43" w14:textId="2C98F154" w:rsidR="0059255B" w:rsidRDefault="0059255B" w:rsidP="0059255B">
            <w:pPr>
              <w:jc w:val="both"/>
              <w:rPr>
                <w:rFonts w:cs="Arial"/>
                <w:sz w:val="22"/>
                <w:szCs w:val="22"/>
              </w:rPr>
            </w:pPr>
            <w:r>
              <w:rPr>
                <w:rFonts w:cs="Arial"/>
                <w:sz w:val="22"/>
                <w:szCs w:val="22"/>
              </w:rPr>
              <w:t>8</w:t>
            </w:r>
          </w:p>
        </w:tc>
        <w:tc>
          <w:tcPr>
            <w:tcW w:w="10322" w:type="dxa"/>
          </w:tcPr>
          <w:p w14:paraId="57C601FA" w14:textId="15CA2481" w:rsidR="0059255B" w:rsidRPr="00CA0C0B" w:rsidRDefault="0059255B" w:rsidP="0059255B">
            <w:pPr>
              <w:rPr>
                <w:sz w:val="22"/>
                <w:szCs w:val="22"/>
              </w:rPr>
            </w:pPr>
            <w:r w:rsidRPr="00CA0C0B">
              <w:rPr>
                <w:sz w:val="22"/>
                <w:szCs w:val="22"/>
              </w:rPr>
              <w:t xml:space="preserve">Appendix A shows the risks recorded on GRACE </w:t>
            </w:r>
            <w:r w:rsidR="00CA0C0B" w:rsidRPr="00CA0C0B">
              <w:rPr>
                <w:sz w:val="22"/>
                <w:szCs w:val="22"/>
              </w:rPr>
              <w:t>specific to the policies outlined above</w:t>
            </w:r>
            <w:r w:rsidRPr="00CA0C0B">
              <w:rPr>
                <w:sz w:val="22"/>
                <w:szCs w:val="22"/>
              </w:rPr>
              <w:t xml:space="preserve"> and the assurance opinion awarded to each.  Our evaluation of the reliance we can place on the three lines of defence is also shown.  </w:t>
            </w:r>
          </w:p>
          <w:p w14:paraId="19671104" w14:textId="44A3BC41" w:rsidR="0059255B" w:rsidRPr="00585C3B" w:rsidRDefault="0059255B" w:rsidP="0059255B">
            <w:pPr>
              <w:rPr>
                <w:color w:val="FF0000"/>
              </w:rPr>
            </w:pPr>
          </w:p>
        </w:tc>
      </w:tr>
      <w:tr w:rsidR="0059255B" w14:paraId="2C5DF2F8" w14:textId="77777777" w:rsidTr="00D872F7">
        <w:tc>
          <w:tcPr>
            <w:tcW w:w="339" w:type="dxa"/>
          </w:tcPr>
          <w:p w14:paraId="599C2CD8" w14:textId="778CF722" w:rsidR="0059255B" w:rsidRDefault="0059255B" w:rsidP="0059255B">
            <w:pPr>
              <w:jc w:val="both"/>
              <w:rPr>
                <w:rFonts w:cs="Arial"/>
                <w:sz w:val="22"/>
                <w:szCs w:val="22"/>
              </w:rPr>
            </w:pPr>
            <w:r>
              <w:rPr>
                <w:rFonts w:cs="Arial"/>
                <w:sz w:val="22"/>
                <w:szCs w:val="22"/>
              </w:rPr>
              <w:t>9</w:t>
            </w:r>
          </w:p>
        </w:tc>
        <w:tc>
          <w:tcPr>
            <w:tcW w:w="10322" w:type="dxa"/>
          </w:tcPr>
          <w:p w14:paraId="20AF5425" w14:textId="2F6ADE0B" w:rsidR="005645B1" w:rsidRDefault="0059255B" w:rsidP="0059255B">
            <w:pPr>
              <w:jc w:val="both"/>
              <w:rPr>
                <w:rFonts w:cs="Arial"/>
                <w:sz w:val="22"/>
                <w:szCs w:val="22"/>
              </w:rPr>
            </w:pPr>
            <w:r w:rsidRPr="002B20D0">
              <w:rPr>
                <w:rFonts w:cs="Arial"/>
                <w:sz w:val="22"/>
                <w:szCs w:val="22"/>
              </w:rPr>
              <w:t xml:space="preserve">Our work has established that </w:t>
            </w:r>
            <w:r w:rsidR="00AE779C">
              <w:rPr>
                <w:rFonts w:cs="Arial"/>
                <w:sz w:val="22"/>
                <w:szCs w:val="22"/>
              </w:rPr>
              <w:t xml:space="preserve">both </w:t>
            </w:r>
            <w:proofErr w:type="spellStart"/>
            <w:r w:rsidR="00AE779C">
              <w:rPr>
                <w:rFonts w:cs="Arial"/>
                <w:sz w:val="22"/>
                <w:szCs w:val="22"/>
              </w:rPr>
              <w:t>Council’s</w:t>
            </w:r>
            <w:proofErr w:type="spellEnd"/>
            <w:r w:rsidR="00AE779C">
              <w:rPr>
                <w:rFonts w:cs="Arial"/>
                <w:sz w:val="22"/>
                <w:szCs w:val="22"/>
              </w:rPr>
              <w:t xml:space="preserve"> </w:t>
            </w:r>
            <w:r w:rsidR="00137FA2">
              <w:rPr>
                <w:rFonts w:cs="Arial"/>
                <w:sz w:val="22"/>
                <w:szCs w:val="22"/>
              </w:rPr>
              <w:t xml:space="preserve">have </w:t>
            </w:r>
            <w:r w:rsidR="001001A4">
              <w:rPr>
                <w:rFonts w:cs="Arial"/>
                <w:sz w:val="22"/>
                <w:szCs w:val="22"/>
              </w:rPr>
              <w:t>suitable policies in place</w:t>
            </w:r>
            <w:r w:rsidR="006A04E9">
              <w:rPr>
                <w:rFonts w:cs="Arial"/>
                <w:sz w:val="22"/>
                <w:szCs w:val="22"/>
              </w:rPr>
              <w:t xml:space="preserve"> to assist Council Taxpayers on low income or</w:t>
            </w:r>
            <w:r w:rsidR="00094B62">
              <w:rPr>
                <w:rFonts w:cs="Arial"/>
                <w:sz w:val="22"/>
                <w:szCs w:val="22"/>
              </w:rPr>
              <w:t xml:space="preserve"> suffering</w:t>
            </w:r>
            <w:r w:rsidR="006A04E9">
              <w:rPr>
                <w:rFonts w:cs="Arial"/>
                <w:sz w:val="22"/>
                <w:szCs w:val="22"/>
              </w:rPr>
              <w:t xml:space="preserve"> financial </w:t>
            </w:r>
            <w:r w:rsidR="00F27CA0">
              <w:rPr>
                <w:rFonts w:cs="Arial"/>
                <w:sz w:val="22"/>
                <w:szCs w:val="22"/>
              </w:rPr>
              <w:t>hardship</w:t>
            </w:r>
            <w:r w:rsidR="00094B62">
              <w:rPr>
                <w:rFonts w:cs="Arial"/>
                <w:sz w:val="22"/>
                <w:szCs w:val="22"/>
              </w:rPr>
              <w:t>;</w:t>
            </w:r>
            <w:r w:rsidR="00F27CA0">
              <w:rPr>
                <w:rFonts w:cs="Arial"/>
                <w:sz w:val="22"/>
                <w:szCs w:val="22"/>
              </w:rPr>
              <w:t xml:space="preserve"> and</w:t>
            </w:r>
            <w:r w:rsidR="00D913CC">
              <w:rPr>
                <w:rFonts w:cs="Arial"/>
                <w:sz w:val="22"/>
                <w:szCs w:val="22"/>
              </w:rPr>
              <w:t xml:space="preserve"> have adopted </w:t>
            </w:r>
            <w:r w:rsidR="00F27CA0">
              <w:rPr>
                <w:rFonts w:cs="Arial"/>
                <w:sz w:val="22"/>
                <w:szCs w:val="22"/>
              </w:rPr>
              <w:t>a local policy setting out their approach to dwellings that have been empty for a prolonged period of time.</w:t>
            </w:r>
            <w:r w:rsidR="006A04E9">
              <w:rPr>
                <w:rFonts w:cs="Arial"/>
                <w:sz w:val="22"/>
                <w:szCs w:val="22"/>
              </w:rPr>
              <w:t xml:space="preserve"> It can be confirmed that policies are subject to regular review, appropriately approved and </w:t>
            </w:r>
            <w:r w:rsidR="00D913CC">
              <w:rPr>
                <w:rFonts w:cs="Arial"/>
                <w:sz w:val="22"/>
                <w:szCs w:val="22"/>
              </w:rPr>
              <w:t xml:space="preserve">openly available </w:t>
            </w:r>
            <w:r w:rsidR="00CA0C0B">
              <w:rPr>
                <w:rFonts w:cs="Arial"/>
                <w:sz w:val="22"/>
                <w:szCs w:val="22"/>
              </w:rPr>
              <w:t xml:space="preserve">to the public </w:t>
            </w:r>
            <w:r w:rsidR="00D913CC">
              <w:rPr>
                <w:rFonts w:cs="Arial"/>
                <w:sz w:val="22"/>
                <w:szCs w:val="22"/>
              </w:rPr>
              <w:t xml:space="preserve">on </w:t>
            </w:r>
            <w:r w:rsidR="00F27CA0">
              <w:rPr>
                <w:rFonts w:cs="Arial"/>
                <w:sz w:val="22"/>
                <w:szCs w:val="22"/>
              </w:rPr>
              <w:t>each</w:t>
            </w:r>
            <w:r w:rsidR="00D913CC">
              <w:rPr>
                <w:rFonts w:cs="Arial"/>
                <w:sz w:val="22"/>
                <w:szCs w:val="22"/>
              </w:rPr>
              <w:t xml:space="preserve"> Council’s website.</w:t>
            </w:r>
          </w:p>
          <w:p w14:paraId="6D891957" w14:textId="77777777" w:rsidR="005645B1" w:rsidRDefault="005645B1" w:rsidP="0059255B">
            <w:pPr>
              <w:jc w:val="both"/>
              <w:rPr>
                <w:rFonts w:cs="Arial"/>
                <w:i/>
                <w:sz w:val="22"/>
                <w:szCs w:val="22"/>
              </w:rPr>
            </w:pPr>
          </w:p>
          <w:p w14:paraId="2BA0ABF3" w14:textId="66301CFB" w:rsidR="00CA0C0B" w:rsidRDefault="00CA0C0B" w:rsidP="0059255B">
            <w:pPr>
              <w:jc w:val="both"/>
              <w:rPr>
                <w:rFonts w:cs="Arial"/>
                <w:iCs/>
                <w:sz w:val="22"/>
                <w:szCs w:val="22"/>
              </w:rPr>
            </w:pPr>
            <w:r>
              <w:rPr>
                <w:rFonts w:cs="Arial"/>
                <w:iCs/>
                <w:sz w:val="22"/>
                <w:szCs w:val="22"/>
              </w:rPr>
              <w:t>Sample testing</w:t>
            </w:r>
            <w:r w:rsidR="009B41AC">
              <w:rPr>
                <w:rFonts w:cs="Arial"/>
                <w:iCs/>
                <w:sz w:val="22"/>
                <w:szCs w:val="22"/>
              </w:rPr>
              <w:t xml:space="preserve"> of taxpayers that had received an award via the Council Tax Support Scheme </w:t>
            </w:r>
            <w:r w:rsidR="00BF2A29">
              <w:rPr>
                <w:rFonts w:cs="Arial"/>
                <w:iCs/>
                <w:sz w:val="22"/>
                <w:szCs w:val="22"/>
              </w:rPr>
              <w:t xml:space="preserve">confirmed that awards had been made in accordance with the policy, a good level of information was retained to support the award, supporting evidence had been sought and </w:t>
            </w:r>
            <w:r w:rsidR="008A02DD">
              <w:rPr>
                <w:rFonts w:cs="Arial"/>
                <w:iCs/>
                <w:sz w:val="22"/>
                <w:szCs w:val="22"/>
              </w:rPr>
              <w:t>retained,</w:t>
            </w:r>
            <w:r w:rsidR="00BF2A29">
              <w:rPr>
                <w:rFonts w:cs="Arial"/>
                <w:iCs/>
                <w:sz w:val="22"/>
                <w:szCs w:val="22"/>
              </w:rPr>
              <w:t xml:space="preserve"> and the customer ha</w:t>
            </w:r>
            <w:r w:rsidR="008A02DD">
              <w:rPr>
                <w:rFonts w:cs="Arial"/>
                <w:iCs/>
                <w:sz w:val="22"/>
                <w:szCs w:val="22"/>
              </w:rPr>
              <w:t>d</w:t>
            </w:r>
            <w:r w:rsidR="00BF2A29">
              <w:rPr>
                <w:rFonts w:cs="Arial"/>
                <w:iCs/>
                <w:sz w:val="22"/>
                <w:szCs w:val="22"/>
              </w:rPr>
              <w:t xml:space="preserve"> been appropriately informed of the award. It was identified that original applications were not available for some </w:t>
            </w:r>
            <w:r w:rsidR="00BF2A29">
              <w:rPr>
                <w:rFonts w:cs="Arial"/>
                <w:iCs/>
                <w:sz w:val="22"/>
                <w:szCs w:val="22"/>
              </w:rPr>
              <w:lastRenderedPageBreak/>
              <w:t>long</w:t>
            </w:r>
            <w:r w:rsidR="00AF1C55">
              <w:rPr>
                <w:rFonts w:cs="Arial"/>
                <w:iCs/>
                <w:sz w:val="22"/>
                <w:szCs w:val="22"/>
              </w:rPr>
              <w:t>-</w:t>
            </w:r>
            <w:r w:rsidR="00BF2A29">
              <w:rPr>
                <w:rFonts w:cs="Arial"/>
                <w:iCs/>
                <w:sz w:val="22"/>
                <w:szCs w:val="22"/>
              </w:rPr>
              <w:t xml:space="preserve">term award recipients </w:t>
            </w:r>
            <w:r w:rsidR="00AF1C55">
              <w:rPr>
                <w:rFonts w:cs="Arial"/>
                <w:iCs/>
                <w:sz w:val="22"/>
                <w:szCs w:val="22"/>
              </w:rPr>
              <w:t xml:space="preserve">(10+ years) </w:t>
            </w:r>
            <w:r w:rsidR="00BF2A29">
              <w:rPr>
                <w:rFonts w:cs="Arial"/>
                <w:iCs/>
                <w:sz w:val="22"/>
                <w:szCs w:val="22"/>
              </w:rPr>
              <w:t>due to a historical change of system however, each record contained further evidence of customer review and ongoing reconfirmation of income status.</w:t>
            </w:r>
            <w:r w:rsidR="00AF1C55">
              <w:rPr>
                <w:rFonts w:cs="Arial"/>
                <w:iCs/>
                <w:sz w:val="22"/>
                <w:szCs w:val="22"/>
              </w:rPr>
              <w:t xml:space="preserve"> No award recipients were identified for the newly updated </w:t>
            </w:r>
            <w:r w:rsidR="00AF1C55" w:rsidRPr="00715950">
              <w:rPr>
                <w:rFonts w:cs="Arial"/>
                <w:sz w:val="22"/>
                <w:szCs w:val="22"/>
                <w:lang w:val="en-US"/>
              </w:rPr>
              <w:t>Council Tax Discretionary Reductions Policy</w:t>
            </w:r>
            <w:r w:rsidR="00C013D4">
              <w:rPr>
                <w:rFonts w:cs="Arial"/>
                <w:sz w:val="22"/>
                <w:szCs w:val="22"/>
                <w:lang w:val="en-US"/>
              </w:rPr>
              <w:t xml:space="preserve"> (DRP)</w:t>
            </w:r>
            <w:r w:rsidR="00AF1C55">
              <w:rPr>
                <w:rFonts w:cs="Arial"/>
                <w:iCs/>
                <w:sz w:val="22"/>
                <w:szCs w:val="22"/>
              </w:rPr>
              <w:t xml:space="preserve"> since </w:t>
            </w:r>
            <w:r w:rsidR="006B4178">
              <w:rPr>
                <w:rFonts w:cs="Arial"/>
                <w:iCs/>
                <w:sz w:val="22"/>
                <w:szCs w:val="22"/>
              </w:rPr>
              <w:t>its</w:t>
            </w:r>
            <w:r w:rsidR="00AF1C55">
              <w:rPr>
                <w:rFonts w:cs="Arial"/>
                <w:iCs/>
                <w:sz w:val="22"/>
                <w:szCs w:val="22"/>
              </w:rPr>
              <w:t xml:space="preserve"> implementation in April 2023 therefore the control evaluation </w:t>
            </w:r>
            <w:r w:rsidR="00D455C5">
              <w:rPr>
                <w:rFonts w:cs="Arial"/>
                <w:iCs/>
                <w:sz w:val="22"/>
                <w:szCs w:val="22"/>
              </w:rPr>
              <w:t>assessment below for risks 3, 4 &amp; 5 does not include the outcomes of sample testing for this policy.</w:t>
            </w:r>
          </w:p>
          <w:p w14:paraId="601EC7E8" w14:textId="77777777" w:rsidR="00AF1C55" w:rsidRDefault="00AF1C55" w:rsidP="0059255B">
            <w:pPr>
              <w:jc w:val="both"/>
              <w:rPr>
                <w:rFonts w:cs="Arial"/>
                <w:iCs/>
                <w:sz w:val="22"/>
                <w:szCs w:val="22"/>
              </w:rPr>
            </w:pPr>
          </w:p>
          <w:p w14:paraId="39F4F8C2" w14:textId="400AA2D1" w:rsidR="00AF1C55" w:rsidRDefault="002B09D1" w:rsidP="0059255B">
            <w:pPr>
              <w:jc w:val="both"/>
              <w:rPr>
                <w:rFonts w:cs="Arial"/>
                <w:sz w:val="22"/>
                <w:szCs w:val="22"/>
                <w:lang w:val="en-US"/>
              </w:rPr>
            </w:pPr>
            <w:r>
              <w:rPr>
                <w:rFonts w:cs="Arial"/>
                <w:iCs/>
                <w:sz w:val="22"/>
                <w:szCs w:val="22"/>
              </w:rPr>
              <w:t>No issues were identified with the application of discount</w:t>
            </w:r>
            <w:r w:rsidR="00AE7121">
              <w:rPr>
                <w:rFonts w:cs="Arial"/>
                <w:iCs/>
                <w:sz w:val="22"/>
                <w:szCs w:val="22"/>
              </w:rPr>
              <w:t>s</w:t>
            </w:r>
            <w:r>
              <w:rPr>
                <w:rFonts w:cs="Arial"/>
                <w:iCs/>
                <w:sz w:val="22"/>
                <w:szCs w:val="22"/>
              </w:rPr>
              <w:t>/premium</w:t>
            </w:r>
            <w:r w:rsidR="00AE7121">
              <w:rPr>
                <w:rFonts w:cs="Arial"/>
                <w:iCs/>
                <w:sz w:val="22"/>
                <w:szCs w:val="22"/>
              </w:rPr>
              <w:t xml:space="preserve">s sampled taxpayers falling within the remit of the </w:t>
            </w:r>
            <w:r w:rsidR="00AE7121" w:rsidRPr="00715950">
              <w:rPr>
                <w:rFonts w:cs="Arial"/>
                <w:sz w:val="22"/>
                <w:szCs w:val="22"/>
                <w:lang w:val="en-US"/>
              </w:rPr>
              <w:t>Council Tax Local Empty Homes Discount and Exemptions Policy</w:t>
            </w:r>
            <w:r w:rsidR="00AE7121">
              <w:rPr>
                <w:rFonts w:cs="Arial"/>
                <w:sz w:val="22"/>
                <w:szCs w:val="22"/>
                <w:lang w:val="en-US"/>
              </w:rPr>
              <w:t>.</w:t>
            </w:r>
          </w:p>
          <w:p w14:paraId="0A8AAADC" w14:textId="77777777" w:rsidR="00AE7121" w:rsidRDefault="00AE7121" w:rsidP="0059255B">
            <w:pPr>
              <w:jc w:val="both"/>
              <w:rPr>
                <w:rFonts w:cs="Arial"/>
                <w:sz w:val="22"/>
                <w:szCs w:val="22"/>
                <w:lang w:val="en-US"/>
              </w:rPr>
            </w:pPr>
          </w:p>
          <w:p w14:paraId="3DB33C85" w14:textId="6546F1AD" w:rsidR="00AE7121" w:rsidRDefault="008A02DD" w:rsidP="0059255B">
            <w:pPr>
              <w:jc w:val="both"/>
              <w:rPr>
                <w:rFonts w:cs="Arial"/>
                <w:bCs/>
                <w:sz w:val="22"/>
                <w:szCs w:val="22"/>
                <w:lang w:val="en-US" w:eastAsia="en-GB"/>
              </w:rPr>
            </w:pPr>
            <w:r>
              <w:rPr>
                <w:rFonts w:cs="Arial"/>
                <w:iCs/>
                <w:sz w:val="22"/>
                <w:szCs w:val="22"/>
              </w:rPr>
              <w:t>N</w:t>
            </w:r>
            <w:r w:rsidR="0047533A">
              <w:rPr>
                <w:rFonts w:cs="Arial"/>
                <w:iCs/>
                <w:sz w:val="22"/>
                <w:szCs w:val="22"/>
              </w:rPr>
              <w:t>ew updated</w:t>
            </w:r>
            <w:r w:rsidR="00AE7121">
              <w:rPr>
                <w:rFonts w:cs="Arial"/>
                <w:bCs/>
                <w:sz w:val="22"/>
                <w:szCs w:val="22"/>
                <w:lang w:val="en-US" w:eastAsia="en-GB"/>
              </w:rPr>
              <w:t xml:space="preserve"> </w:t>
            </w:r>
            <w:r w:rsidR="00AE7121" w:rsidRPr="00083030">
              <w:rPr>
                <w:rFonts w:cs="Arial"/>
                <w:bCs/>
                <w:sz w:val="22"/>
                <w:szCs w:val="22"/>
                <w:lang w:val="en-US" w:eastAsia="en-GB"/>
              </w:rPr>
              <w:t>procedure notes/</w:t>
            </w:r>
            <w:r w:rsidR="00AE7121">
              <w:rPr>
                <w:rFonts w:cs="Arial"/>
                <w:bCs/>
                <w:sz w:val="22"/>
                <w:szCs w:val="22"/>
                <w:lang w:val="en-US" w:eastAsia="en-GB"/>
              </w:rPr>
              <w:t xml:space="preserve">training </w:t>
            </w:r>
            <w:r w:rsidR="00AE7121" w:rsidRPr="00083030">
              <w:rPr>
                <w:rFonts w:cs="Arial"/>
                <w:bCs/>
                <w:sz w:val="22"/>
                <w:szCs w:val="22"/>
                <w:lang w:val="en-US" w:eastAsia="en-GB"/>
              </w:rPr>
              <w:t xml:space="preserve">guidance </w:t>
            </w:r>
            <w:r>
              <w:rPr>
                <w:rFonts w:cs="Arial"/>
                <w:bCs/>
                <w:sz w:val="22"/>
                <w:szCs w:val="22"/>
                <w:lang w:val="en-US" w:eastAsia="en-GB"/>
              </w:rPr>
              <w:t>is</w:t>
            </w:r>
            <w:r w:rsidR="00AE7121">
              <w:rPr>
                <w:rFonts w:cs="Arial"/>
                <w:bCs/>
                <w:sz w:val="22"/>
                <w:szCs w:val="22"/>
                <w:lang w:val="en-US" w:eastAsia="en-GB"/>
              </w:rPr>
              <w:t xml:space="preserve"> in the process of being developed to support new officers</w:t>
            </w:r>
            <w:r w:rsidR="0047533A">
              <w:rPr>
                <w:rFonts w:cs="Arial"/>
                <w:bCs/>
                <w:sz w:val="22"/>
                <w:szCs w:val="22"/>
                <w:lang w:val="en-US" w:eastAsia="en-GB"/>
              </w:rPr>
              <w:t xml:space="preserve"> and these should be implemented and distributed as soon as practicable. </w:t>
            </w:r>
          </w:p>
          <w:p w14:paraId="3185051B" w14:textId="77777777" w:rsidR="0047533A" w:rsidRDefault="0047533A" w:rsidP="0059255B">
            <w:pPr>
              <w:jc w:val="both"/>
              <w:rPr>
                <w:rFonts w:cs="Arial"/>
                <w:bCs/>
                <w:sz w:val="22"/>
                <w:szCs w:val="22"/>
                <w:lang w:val="en-US"/>
              </w:rPr>
            </w:pPr>
          </w:p>
          <w:p w14:paraId="44126859" w14:textId="0ABA7880" w:rsidR="0047533A" w:rsidRPr="00CA0C0B" w:rsidRDefault="0047533A" w:rsidP="0059255B">
            <w:pPr>
              <w:jc w:val="both"/>
              <w:rPr>
                <w:rFonts w:cs="Arial"/>
                <w:iCs/>
                <w:sz w:val="22"/>
                <w:szCs w:val="22"/>
              </w:rPr>
            </w:pPr>
            <w:r>
              <w:rPr>
                <w:rFonts w:cs="Arial"/>
                <w:bCs/>
                <w:iCs/>
                <w:sz w:val="22"/>
                <w:szCs w:val="22"/>
                <w:lang w:val="en-US" w:eastAsia="en-GB"/>
              </w:rPr>
              <w:t>S</w:t>
            </w:r>
            <w:r w:rsidRPr="00083030">
              <w:rPr>
                <w:rFonts w:cs="Arial"/>
                <w:bCs/>
                <w:iCs/>
                <w:sz w:val="22"/>
                <w:szCs w:val="22"/>
                <w:lang w:val="en-US" w:eastAsia="en-GB"/>
              </w:rPr>
              <w:t xml:space="preserve">upervisory/quality checks of officer administration </w:t>
            </w:r>
            <w:r>
              <w:rPr>
                <w:rFonts w:cs="Arial"/>
                <w:bCs/>
                <w:iCs/>
                <w:sz w:val="22"/>
                <w:szCs w:val="22"/>
                <w:lang w:val="en-US" w:eastAsia="en-GB"/>
              </w:rPr>
              <w:t>have not been undertaken for the period</w:t>
            </w:r>
            <w:r w:rsidR="008A02DD">
              <w:rPr>
                <w:rFonts w:cs="Arial"/>
                <w:bCs/>
                <w:iCs/>
                <w:sz w:val="22"/>
                <w:szCs w:val="22"/>
                <w:lang w:val="en-US" w:eastAsia="en-GB"/>
              </w:rPr>
              <w:t xml:space="preserve"> </w:t>
            </w:r>
            <w:r>
              <w:rPr>
                <w:rFonts w:cs="Arial"/>
                <w:bCs/>
                <w:iCs/>
                <w:sz w:val="22"/>
                <w:szCs w:val="22"/>
                <w:lang w:val="en-US" w:eastAsia="en-GB"/>
              </w:rPr>
              <w:t xml:space="preserve">under review and </w:t>
            </w:r>
            <w:r w:rsidRPr="00083030">
              <w:rPr>
                <w:rFonts w:cs="Arial"/>
                <w:bCs/>
                <w:iCs/>
                <w:sz w:val="22"/>
                <w:szCs w:val="22"/>
                <w:lang w:val="en-US" w:eastAsia="en-GB"/>
              </w:rPr>
              <w:t>should be introduced to ensure that established controls are being adhered to</w:t>
            </w:r>
            <w:r>
              <w:rPr>
                <w:rFonts w:cs="Arial"/>
                <w:bCs/>
                <w:iCs/>
                <w:sz w:val="22"/>
                <w:szCs w:val="22"/>
                <w:lang w:val="en-US" w:eastAsia="en-GB"/>
              </w:rPr>
              <w:t>,</w:t>
            </w:r>
            <w:r w:rsidRPr="00083030">
              <w:rPr>
                <w:rFonts w:cs="Arial"/>
                <w:bCs/>
                <w:iCs/>
                <w:sz w:val="22"/>
                <w:szCs w:val="22"/>
                <w:lang w:val="en-US" w:eastAsia="en-GB"/>
              </w:rPr>
              <w:t xml:space="preserve"> and to reduce the risk of errors and/or omissions not being identified.</w:t>
            </w:r>
          </w:p>
          <w:p w14:paraId="7AAC9BD6" w14:textId="77777777" w:rsidR="00585C3B" w:rsidRPr="00F27CA0" w:rsidRDefault="00585C3B" w:rsidP="0059255B">
            <w:pPr>
              <w:jc w:val="both"/>
              <w:rPr>
                <w:rFonts w:cs="Arial"/>
                <w:iCs/>
                <w:sz w:val="22"/>
                <w:szCs w:val="22"/>
                <w:u w:val="single"/>
              </w:rPr>
            </w:pPr>
          </w:p>
          <w:p w14:paraId="3FAE976D" w14:textId="7B44C24F" w:rsidR="0059255B" w:rsidRPr="00AE7121" w:rsidRDefault="0059255B" w:rsidP="0059255B">
            <w:pPr>
              <w:jc w:val="both"/>
              <w:rPr>
                <w:rFonts w:cs="Arial"/>
                <w:iCs/>
                <w:sz w:val="22"/>
                <w:szCs w:val="22"/>
              </w:rPr>
            </w:pPr>
            <w:r w:rsidRPr="00AE7121">
              <w:rPr>
                <w:rFonts w:cs="Arial"/>
                <w:iCs/>
                <w:sz w:val="22"/>
                <w:szCs w:val="22"/>
              </w:rPr>
              <w:t>There are only a couple of improvements to be made to strengthen the current operational arrangements which are detailed in the action plan at Appendix B.</w:t>
            </w:r>
          </w:p>
          <w:p w14:paraId="27F3F3F6" w14:textId="77777777" w:rsidR="0059255B" w:rsidRPr="002B20D0" w:rsidRDefault="0059255B" w:rsidP="0059255B">
            <w:pPr>
              <w:jc w:val="both"/>
              <w:rPr>
                <w:rFonts w:cs="Arial"/>
                <w:sz w:val="22"/>
                <w:szCs w:val="22"/>
              </w:rPr>
            </w:pPr>
          </w:p>
          <w:p w14:paraId="54E2E328" w14:textId="48CACCFB" w:rsidR="0059255B" w:rsidRDefault="0059255B" w:rsidP="0059255B">
            <w:pPr>
              <w:jc w:val="both"/>
              <w:rPr>
                <w:rFonts w:cs="Arial"/>
                <w:sz w:val="22"/>
                <w:szCs w:val="22"/>
              </w:rPr>
            </w:pPr>
            <w:r w:rsidRPr="002B20D0">
              <w:rPr>
                <w:rFonts w:cs="Arial"/>
                <w:sz w:val="22"/>
                <w:szCs w:val="22"/>
              </w:rPr>
              <w:t>For these reasons, a</w:t>
            </w:r>
            <w:r w:rsidRPr="002B20D0">
              <w:rPr>
                <w:rFonts w:cs="Arial"/>
                <w:b/>
                <w:sz w:val="22"/>
                <w:szCs w:val="22"/>
              </w:rPr>
              <w:t xml:space="preserve"> </w:t>
            </w:r>
            <w:r w:rsidR="00F64CBD">
              <w:rPr>
                <w:rFonts w:cs="Arial"/>
                <w:b/>
                <w:sz w:val="22"/>
                <w:szCs w:val="22"/>
              </w:rPr>
              <w:t xml:space="preserve">Substantial </w:t>
            </w:r>
            <w:r w:rsidRPr="002B20D0">
              <w:rPr>
                <w:rFonts w:cs="Arial"/>
                <w:sz w:val="22"/>
                <w:szCs w:val="22"/>
              </w:rPr>
              <w:t xml:space="preserve">assurance rating has been awarded for this review.  </w:t>
            </w:r>
          </w:p>
          <w:p w14:paraId="1AFEBA65" w14:textId="394163AC" w:rsidR="00761639" w:rsidRDefault="00761639" w:rsidP="0059255B">
            <w:pPr>
              <w:jc w:val="both"/>
              <w:rPr>
                <w:rFonts w:cs="Arial"/>
                <w:sz w:val="22"/>
                <w:szCs w:val="22"/>
              </w:rPr>
            </w:pPr>
          </w:p>
          <w:p w14:paraId="3FB1C898" w14:textId="22695127" w:rsidR="00761639" w:rsidRDefault="00761639" w:rsidP="0059255B">
            <w:pPr>
              <w:jc w:val="both"/>
              <w:rPr>
                <w:rFonts w:cs="Arial"/>
                <w:sz w:val="22"/>
                <w:szCs w:val="22"/>
              </w:rPr>
            </w:pPr>
          </w:p>
          <w:p w14:paraId="6854A8D7" w14:textId="77777777" w:rsidR="00761639" w:rsidRDefault="00761639" w:rsidP="00761639">
            <w:pPr>
              <w:spacing w:after="200" w:line="276" w:lineRule="auto"/>
              <w:contextualSpacing/>
              <w:rPr>
                <w:rFonts w:eastAsiaTheme="minorHAnsi" w:cs="Arial"/>
                <w:b/>
                <w:sz w:val="20"/>
              </w:rPr>
            </w:pPr>
            <w:r w:rsidRPr="0065650A">
              <w:rPr>
                <w:rFonts w:eastAsiaTheme="minorHAnsi" w:cs="Arial"/>
                <w:b/>
                <w:sz w:val="20"/>
              </w:rPr>
              <w:t>Control Rating</w:t>
            </w:r>
            <w:r>
              <w:rPr>
                <w:rFonts w:eastAsiaTheme="minorHAnsi" w:cs="Arial"/>
                <w:b/>
                <w:sz w:val="20"/>
              </w:rPr>
              <w:t xml:space="preserve"> Key</w:t>
            </w:r>
          </w:p>
          <w:p w14:paraId="12DE36CC" w14:textId="77777777" w:rsidR="00761639" w:rsidRDefault="00761639" w:rsidP="00761639">
            <w:pPr>
              <w:spacing w:after="200" w:line="276" w:lineRule="auto"/>
              <w:contextualSpacing/>
              <w:rPr>
                <w:rFonts w:eastAsiaTheme="minorHAnsi" w:cs="Arial"/>
                <w:b/>
                <w:sz w:val="20"/>
              </w:rPr>
            </w:pPr>
            <w:r w:rsidRPr="00161C45">
              <w:rPr>
                <w:rFonts w:eastAsiaTheme="minorHAnsi" w:cs="Arial"/>
                <w:b/>
                <w:iCs/>
                <w:sz w:val="18"/>
                <w:szCs w:val="18"/>
              </w:rPr>
              <w:t xml:space="preserve">Full – </w:t>
            </w:r>
            <w:r w:rsidRPr="00161C45">
              <w:rPr>
                <w:rFonts w:eastAsiaTheme="minorHAnsi" w:cs="Arial"/>
                <w:iCs/>
                <w:sz w:val="18"/>
                <w:szCs w:val="18"/>
              </w:rPr>
              <w:t>the Authority can place complete reliance on the controls.  No control weaknesses exist.</w:t>
            </w:r>
          </w:p>
          <w:p w14:paraId="71E8D8CB" w14:textId="77777777" w:rsidR="00761639" w:rsidRDefault="00761639" w:rsidP="00761639">
            <w:pPr>
              <w:spacing w:after="200" w:line="276" w:lineRule="auto"/>
              <w:contextualSpacing/>
              <w:rPr>
                <w:rFonts w:eastAsiaTheme="minorHAnsi" w:cs="Arial"/>
                <w:b/>
                <w:sz w:val="20"/>
              </w:rPr>
            </w:pPr>
            <w:r w:rsidRPr="00161C45">
              <w:rPr>
                <w:rFonts w:eastAsiaTheme="minorHAnsi" w:cs="Arial"/>
                <w:b/>
                <w:sz w:val="18"/>
                <w:szCs w:val="18"/>
                <w:lang w:val="en-US"/>
              </w:rPr>
              <w:t>Substantial</w:t>
            </w:r>
            <w:r w:rsidRPr="00161C45">
              <w:rPr>
                <w:rFonts w:eastAsiaTheme="minorHAnsi" w:cs="Arial"/>
                <w:sz w:val="18"/>
                <w:szCs w:val="18"/>
                <w:lang w:val="en-US"/>
              </w:rPr>
              <w:t xml:space="preserve"> - </w:t>
            </w:r>
            <w:r w:rsidRPr="00161C45">
              <w:rPr>
                <w:rFonts w:eastAsiaTheme="minorHAnsi" w:cs="Arial"/>
                <w:iCs/>
                <w:sz w:val="18"/>
                <w:szCs w:val="18"/>
              </w:rPr>
              <w:t>the Authority can place sufficient reliance on the controls. Only minor control weaknesses exist.</w:t>
            </w:r>
          </w:p>
          <w:p w14:paraId="0CD1D5CA" w14:textId="77777777" w:rsidR="00761639" w:rsidRDefault="00761639" w:rsidP="00761639">
            <w:pPr>
              <w:spacing w:after="200" w:line="276" w:lineRule="auto"/>
              <w:contextualSpacing/>
              <w:rPr>
                <w:rFonts w:eastAsiaTheme="minorHAnsi" w:cs="Arial"/>
                <w:iCs/>
                <w:sz w:val="18"/>
                <w:szCs w:val="18"/>
              </w:rPr>
            </w:pPr>
            <w:r w:rsidRPr="00161C45">
              <w:rPr>
                <w:rFonts w:eastAsiaTheme="minorHAnsi" w:cs="Arial"/>
                <w:b/>
                <w:sz w:val="18"/>
                <w:szCs w:val="18"/>
                <w:lang w:val="en-US"/>
              </w:rPr>
              <w:t>Adequate</w:t>
            </w:r>
            <w:r w:rsidRPr="00161C45">
              <w:rPr>
                <w:rFonts w:eastAsiaTheme="minorHAnsi" w:cs="Arial"/>
                <w:sz w:val="18"/>
                <w:szCs w:val="18"/>
                <w:lang w:val="en-US"/>
              </w:rPr>
              <w:t xml:space="preserve"> -</w:t>
            </w:r>
            <w:r w:rsidRPr="00161C45">
              <w:rPr>
                <w:rFonts w:eastAsiaTheme="minorHAnsi" w:cs="Arial"/>
                <w:iCs/>
                <w:sz w:val="18"/>
                <w:szCs w:val="18"/>
              </w:rPr>
              <w:t xml:space="preserve"> the Authority can place only partial reliance on the controls.  Some control issues need to be resolved. </w:t>
            </w:r>
          </w:p>
          <w:p w14:paraId="3D5B0828" w14:textId="69036B8A" w:rsidR="00761639" w:rsidRPr="002B20D0" w:rsidRDefault="00761639" w:rsidP="00761639">
            <w:pPr>
              <w:jc w:val="both"/>
              <w:rPr>
                <w:rFonts w:cs="Arial"/>
                <w:sz w:val="22"/>
                <w:szCs w:val="22"/>
              </w:rPr>
            </w:pPr>
            <w:r w:rsidRPr="00161C45">
              <w:rPr>
                <w:rFonts w:eastAsiaTheme="minorHAnsi" w:cs="Arial"/>
                <w:b/>
                <w:sz w:val="18"/>
                <w:szCs w:val="18"/>
                <w:lang w:val="en-US"/>
              </w:rPr>
              <w:t>Limited</w:t>
            </w:r>
            <w:r w:rsidRPr="00161C45">
              <w:rPr>
                <w:rFonts w:eastAsiaTheme="minorHAnsi" w:cs="Arial"/>
                <w:iCs/>
                <w:sz w:val="18"/>
                <w:szCs w:val="18"/>
              </w:rPr>
              <w:t xml:space="preserve"> - the Authority cannot place sufficient reliance on the controls.  Substantive control weaknesses </w:t>
            </w:r>
            <w:proofErr w:type="gramStart"/>
            <w:r w:rsidRPr="00161C45">
              <w:rPr>
                <w:rFonts w:eastAsiaTheme="minorHAnsi" w:cs="Arial"/>
                <w:iCs/>
                <w:sz w:val="18"/>
                <w:szCs w:val="18"/>
              </w:rPr>
              <w:t>exist</w:t>
            </w:r>
            <w:proofErr w:type="gramEnd"/>
          </w:p>
          <w:p w14:paraId="1F31579D" w14:textId="77777777" w:rsidR="0059255B" w:rsidRPr="002B20D0" w:rsidRDefault="0059255B" w:rsidP="0059255B">
            <w:pPr>
              <w:jc w:val="both"/>
              <w:rPr>
                <w:rFonts w:cs="Arial"/>
                <w:sz w:val="22"/>
                <w:szCs w:val="22"/>
              </w:rPr>
            </w:pPr>
          </w:p>
          <w:p w14:paraId="5771307C" w14:textId="13CDC07E" w:rsidR="0059255B" w:rsidRPr="0059255B" w:rsidRDefault="0059255B" w:rsidP="0059255B"/>
        </w:tc>
      </w:tr>
    </w:tbl>
    <w:p w14:paraId="607AC599" w14:textId="77777777" w:rsidR="005A5D55" w:rsidRDefault="005A5D55" w:rsidP="005A5D55">
      <w:pPr>
        <w:ind w:left="567"/>
        <w:jc w:val="both"/>
        <w:rPr>
          <w:rFonts w:cs="Arial"/>
          <w:i/>
          <w:szCs w:val="24"/>
        </w:rPr>
      </w:pPr>
    </w:p>
    <w:tbl>
      <w:tblPr>
        <w:tblStyle w:val="TableGrid"/>
        <w:tblW w:w="10377" w:type="dxa"/>
        <w:tblInd w:w="-998" w:type="dxa"/>
        <w:tblLook w:val="04A0" w:firstRow="1" w:lastRow="0" w:firstColumn="1" w:lastColumn="0" w:noHBand="0" w:noVBand="1"/>
      </w:tblPr>
      <w:tblGrid>
        <w:gridCol w:w="7967"/>
        <w:gridCol w:w="2410"/>
      </w:tblGrid>
      <w:tr w:rsidR="009A3F4B" w:rsidRPr="004A02D3" w14:paraId="655955E5" w14:textId="5CA11CC7" w:rsidTr="004778AF">
        <w:tc>
          <w:tcPr>
            <w:tcW w:w="7967" w:type="dxa"/>
            <w:shd w:val="clear" w:color="auto" w:fill="3399FF"/>
          </w:tcPr>
          <w:p w14:paraId="1ABD25A1" w14:textId="3287AF73" w:rsidR="009A3F4B" w:rsidRPr="004A02D3" w:rsidRDefault="009A3F4B" w:rsidP="00D872F7">
            <w:pPr>
              <w:ind w:left="-225" w:firstLine="225"/>
              <w:jc w:val="both"/>
              <w:rPr>
                <w:rFonts w:cs="Arial"/>
                <w:b/>
                <w:sz w:val="22"/>
                <w:szCs w:val="22"/>
              </w:rPr>
            </w:pPr>
            <w:r w:rsidRPr="004A02D3">
              <w:rPr>
                <w:rFonts w:cs="Arial"/>
                <w:b/>
                <w:sz w:val="22"/>
                <w:szCs w:val="22"/>
              </w:rPr>
              <w:t>Risk and Controls</w:t>
            </w:r>
          </w:p>
        </w:tc>
        <w:tc>
          <w:tcPr>
            <w:tcW w:w="2410" w:type="dxa"/>
            <w:shd w:val="clear" w:color="auto" w:fill="3399FF"/>
          </w:tcPr>
          <w:p w14:paraId="2BD9EDA3" w14:textId="1A62936A" w:rsidR="009A3F4B" w:rsidRPr="004A02D3" w:rsidRDefault="009A3F4B" w:rsidP="00704BDB">
            <w:pPr>
              <w:jc w:val="both"/>
              <w:rPr>
                <w:rFonts w:cs="Arial"/>
                <w:b/>
                <w:sz w:val="22"/>
                <w:szCs w:val="22"/>
              </w:rPr>
            </w:pPr>
            <w:r w:rsidRPr="004A02D3">
              <w:rPr>
                <w:rFonts w:cs="Arial"/>
                <w:b/>
                <w:sz w:val="22"/>
                <w:szCs w:val="22"/>
              </w:rPr>
              <w:t>Control Evaluation</w:t>
            </w:r>
          </w:p>
        </w:tc>
      </w:tr>
      <w:tr w:rsidR="009A3F4B" w:rsidRPr="004A02D3" w14:paraId="65531EE4" w14:textId="627E5CE8" w:rsidTr="00D872F7">
        <w:tc>
          <w:tcPr>
            <w:tcW w:w="7967" w:type="dxa"/>
          </w:tcPr>
          <w:p w14:paraId="63C05A3F" w14:textId="29701124" w:rsidR="009A3F4B" w:rsidRPr="00585C3B" w:rsidRDefault="009A3F4B" w:rsidP="00C32767">
            <w:pPr>
              <w:spacing w:line="276" w:lineRule="auto"/>
              <w:contextualSpacing/>
              <w:rPr>
                <w:rFonts w:cs="Arial"/>
                <w:b/>
                <w:i/>
                <w:szCs w:val="24"/>
              </w:rPr>
            </w:pPr>
            <w:r w:rsidRPr="00585C3B">
              <w:rPr>
                <w:rFonts w:cs="Arial"/>
                <w:b/>
                <w:szCs w:val="24"/>
              </w:rPr>
              <w:t>Risk 1</w:t>
            </w:r>
            <w:r w:rsidR="00FA5214" w:rsidRPr="00585C3B">
              <w:rPr>
                <w:rFonts w:cs="Arial"/>
                <w:b/>
                <w:szCs w:val="24"/>
              </w:rPr>
              <w:t xml:space="preserve"> - </w:t>
            </w:r>
            <w:r w:rsidR="00FA5214" w:rsidRPr="00585C3B">
              <w:rPr>
                <w:rFonts w:cs="Arial"/>
                <w:b/>
                <w:iCs/>
                <w:szCs w:val="24"/>
              </w:rPr>
              <w:t>Suitable schemes/policies have not been approved and adopted by the Council</w:t>
            </w:r>
          </w:p>
        </w:tc>
        <w:tc>
          <w:tcPr>
            <w:tcW w:w="2410" w:type="dxa"/>
          </w:tcPr>
          <w:p w14:paraId="24BF1031" w14:textId="77777777" w:rsidR="009A3F4B" w:rsidRPr="004A02D3" w:rsidRDefault="009A3F4B" w:rsidP="00C32767">
            <w:pPr>
              <w:jc w:val="both"/>
              <w:rPr>
                <w:rFonts w:cs="Arial"/>
                <w:b/>
                <w:sz w:val="22"/>
                <w:szCs w:val="22"/>
              </w:rPr>
            </w:pPr>
          </w:p>
        </w:tc>
      </w:tr>
      <w:tr w:rsidR="009A3F4B" w:rsidRPr="004A02D3" w14:paraId="6F8318CF" w14:textId="50DCEE75" w:rsidTr="00D872F7">
        <w:tc>
          <w:tcPr>
            <w:tcW w:w="7967" w:type="dxa"/>
          </w:tcPr>
          <w:p w14:paraId="0B7A57B3" w14:textId="6EAEA61A" w:rsidR="009A3F4B" w:rsidRPr="00585C3B" w:rsidRDefault="00585C3B" w:rsidP="00C32767">
            <w:pPr>
              <w:rPr>
                <w:rFonts w:cs="Arial"/>
                <w:iCs/>
                <w:sz w:val="22"/>
                <w:szCs w:val="22"/>
              </w:rPr>
            </w:pPr>
            <w:r w:rsidRPr="00585C3B">
              <w:rPr>
                <w:rFonts w:cs="Arial"/>
                <w:iCs/>
                <w:sz w:val="22"/>
                <w:szCs w:val="22"/>
              </w:rPr>
              <w:t>Policies approved by appropriate Committee</w:t>
            </w:r>
          </w:p>
        </w:tc>
        <w:tc>
          <w:tcPr>
            <w:tcW w:w="2410" w:type="dxa"/>
          </w:tcPr>
          <w:p w14:paraId="46B4E35B" w14:textId="0B09139D" w:rsidR="009A3F4B" w:rsidRPr="00FA5214" w:rsidRDefault="00715950" w:rsidP="00C32767">
            <w:pPr>
              <w:pStyle w:val="ListParagraph"/>
              <w:ind w:left="567" w:hanging="567"/>
              <w:jc w:val="both"/>
              <w:rPr>
                <w:rFonts w:cs="Arial"/>
                <w:iCs/>
                <w:sz w:val="22"/>
                <w:szCs w:val="22"/>
              </w:rPr>
            </w:pPr>
            <w:r w:rsidRPr="00D17DF2">
              <w:rPr>
                <w:rFonts w:cs="Arial"/>
                <w:bCs/>
                <w:sz w:val="22"/>
                <w:szCs w:val="22"/>
              </w:rPr>
              <w:t>Working as Intended</w:t>
            </w:r>
          </w:p>
        </w:tc>
      </w:tr>
      <w:tr w:rsidR="009A3F4B" w:rsidRPr="004A02D3" w14:paraId="5128CCFE" w14:textId="248306A2" w:rsidTr="00D872F7">
        <w:tc>
          <w:tcPr>
            <w:tcW w:w="7967" w:type="dxa"/>
          </w:tcPr>
          <w:p w14:paraId="20AE1358" w14:textId="03D17308" w:rsidR="009A3F4B" w:rsidRPr="00585C3B" w:rsidRDefault="00585C3B" w:rsidP="00C32767">
            <w:pPr>
              <w:jc w:val="both"/>
              <w:rPr>
                <w:rFonts w:cs="Arial"/>
                <w:sz w:val="22"/>
                <w:szCs w:val="22"/>
              </w:rPr>
            </w:pPr>
            <w:r w:rsidRPr="00585C3B">
              <w:rPr>
                <w:rFonts w:cs="Arial"/>
                <w:sz w:val="22"/>
                <w:szCs w:val="22"/>
              </w:rPr>
              <w:t>Policies are subject to regular review</w:t>
            </w:r>
          </w:p>
        </w:tc>
        <w:tc>
          <w:tcPr>
            <w:tcW w:w="2410" w:type="dxa"/>
          </w:tcPr>
          <w:p w14:paraId="51A22FE5" w14:textId="76422122" w:rsidR="009A3F4B" w:rsidRPr="004A02D3" w:rsidRDefault="00715950" w:rsidP="00C32767">
            <w:pPr>
              <w:jc w:val="both"/>
              <w:rPr>
                <w:rFonts w:cs="Arial"/>
                <w:sz w:val="22"/>
                <w:szCs w:val="22"/>
              </w:rPr>
            </w:pPr>
            <w:r w:rsidRPr="00D17DF2">
              <w:rPr>
                <w:rFonts w:cs="Arial"/>
                <w:bCs/>
                <w:sz w:val="22"/>
                <w:szCs w:val="22"/>
              </w:rPr>
              <w:t>Working as Intended</w:t>
            </w:r>
          </w:p>
        </w:tc>
      </w:tr>
      <w:tr w:rsidR="00AA5D2F" w:rsidRPr="004A02D3" w14:paraId="5BC4D046" w14:textId="77777777" w:rsidTr="00D872F7">
        <w:tc>
          <w:tcPr>
            <w:tcW w:w="7967" w:type="dxa"/>
          </w:tcPr>
          <w:p w14:paraId="1ABE23E1" w14:textId="449D9231" w:rsidR="00AA5D2F" w:rsidRPr="00585C3B" w:rsidRDefault="00585C3B" w:rsidP="00C32767">
            <w:pPr>
              <w:jc w:val="both"/>
              <w:rPr>
                <w:rFonts w:cs="Arial"/>
                <w:sz w:val="22"/>
                <w:szCs w:val="22"/>
              </w:rPr>
            </w:pPr>
            <w:r w:rsidRPr="00585C3B">
              <w:rPr>
                <w:rFonts w:cs="Arial"/>
                <w:sz w:val="22"/>
                <w:szCs w:val="22"/>
              </w:rPr>
              <w:t>Revenues &amp; Benefits Team are aware of policy/policies are accessible</w:t>
            </w:r>
          </w:p>
        </w:tc>
        <w:tc>
          <w:tcPr>
            <w:tcW w:w="2410" w:type="dxa"/>
          </w:tcPr>
          <w:p w14:paraId="0B7327A6" w14:textId="61FE10E8" w:rsidR="00AA5D2F" w:rsidRPr="004A02D3" w:rsidRDefault="00715950" w:rsidP="00C32767">
            <w:pPr>
              <w:jc w:val="both"/>
              <w:rPr>
                <w:rFonts w:cs="Arial"/>
                <w:sz w:val="22"/>
                <w:szCs w:val="22"/>
              </w:rPr>
            </w:pPr>
            <w:r w:rsidRPr="00D17DF2">
              <w:rPr>
                <w:rFonts w:cs="Arial"/>
                <w:bCs/>
                <w:sz w:val="22"/>
                <w:szCs w:val="22"/>
              </w:rPr>
              <w:t>Working as Intended</w:t>
            </w:r>
          </w:p>
        </w:tc>
      </w:tr>
      <w:tr w:rsidR="00AA5D2F" w:rsidRPr="004A02D3" w14:paraId="3E3C226A" w14:textId="77777777" w:rsidTr="00D872F7">
        <w:tc>
          <w:tcPr>
            <w:tcW w:w="7967" w:type="dxa"/>
          </w:tcPr>
          <w:p w14:paraId="5E2A96CD" w14:textId="58E7744D" w:rsidR="00AA5D2F" w:rsidRPr="00585C3B" w:rsidRDefault="00585C3B" w:rsidP="00C32767">
            <w:pPr>
              <w:jc w:val="both"/>
              <w:rPr>
                <w:rFonts w:cs="Arial"/>
                <w:sz w:val="22"/>
                <w:szCs w:val="22"/>
              </w:rPr>
            </w:pPr>
            <w:r w:rsidRPr="00585C3B">
              <w:rPr>
                <w:rFonts w:cs="Arial"/>
                <w:sz w:val="22"/>
                <w:szCs w:val="22"/>
              </w:rPr>
              <w:t>Policies are available to Council Tax customers</w:t>
            </w:r>
          </w:p>
        </w:tc>
        <w:tc>
          <w:tcPr>
            <w:tcW w:w="2410" w:type="dxa"/>
          </w:tcPr>
          <w:p w14:paraId="22E820B9" w14:textId="6ADB8259" w:rsidR="00AA5D2F" w:rsidRPr="004A02D3" w:rsidRDefault="00715950" w:rsidP="00C32767">
            <w:pPr>
              <w:jc w:val="both"/>
              <w:rPr>
                <w:rFonts w:cs="Arial"/>
                <w:sz w:val="22"/>
                <w:szCs w:val="22"/>
              </w:rPr>
            </w:pPr>
            <w:r w:rsidRPr="00D17DF2">
              <w:rPr>
                <w:rFonts w:cs="Arial"/>
                <w:bCs/>
                <w:sz w:val="22"/>
                <w:szCs w:val="22"/>
              </w:rPr>
              <w:t>Working as Intended</w:t>
            </w:r>
          </w:p>
        </w:tc>
      </w:tr>
      <w:tr w:rsidR="009A3F4B" w:rsidRPr="004A02D3" w14:paraId="52C71B73" w14:textId="56144320" w:rsidTr="00D872F7">
        <w:tc>
          <w:tcPr>
            <w:tcW w:w="7967" w:type="dxa"/>
          </w:tcPr>
          <w:p w14:paraId="7A1D5808" w14:textId="23B51465" w:rsidR="009A3F4B" w:rsidRPr="00585C3B" w:rsidRDefault="009A3F4B" w:rsidP="00C32767">
            <w:pPr>
              <w:pStyle w:val="ListParagraph"/>
              <w:ind w:left="0"/>
              <w:rPr>
                <w:rFonts w:cs="Arial"/>
                <w:b/>
                <w:szCs w:val="24"/>
              </w:rPr>
            </w:pPr>
            <w:r w:rsidRPr="00585C3B">
              <w:rPr>
                <w:rFonts w:cs="Arial"/>
                <w:b/>
                <w:szCs w:val="24"/>
              </w:rPr>
              <w:t>Risk 2</w:t>
            </w:r>
            <w:r w:rsidR="00FA5214" w:rsidRPr="00585C3B">
              <w:rPr>
                <w:rFonts w:cs="Arial"/>
                <w:b/>
                <w:szCs w:val="24"/>
              </w:rPr>
              <w:t xml:space="preserve"> - </w:t>
            </w:r>
            <w:r w:rsidR="00FA5214" w:rsidRPr="00585C3B">
              <w:rPr>
                <w:rFonts w:cs="Arial"/>
                <w:b/>
                <w:iCs/>
                <w:szCs w:val="24"/>
              </w:rPr>
              <w:t>Failure to inform residents of the help available</w:t>
            </w:r>
          </w:p>
        </w:tc>
        <w:tc>
          <w:tcPr>
            <w:tcW w:w="2410" w:type="dxa"/>
          </w:tcPr>
          <w:p w14:paraId="626001C8" w14:textId="77777777" w:rsidR="009A3F4B" w:rsidRPr="00D17DF2" w:rsidRDefault="009A3F4B" w:rsidP="00D17DF2">
            <w:pPr>
              <w:pStyle w:val="ListParagraph"/>
              <w:ind w:left="0"/>
              <w:jc w:val="center"/>
              <w:rPr>
                <w:rFonts w:cs="Arial"/>
                <w:b/>
                <w:sz w:val="22"/>
                <w:szCs w:val="22"/>
              </w:rPr>
            </w:pPr>
          </w:p>
        </w:tc>
      </w:tr>
      <w:tr w:rsidR="00AA5D2F" w:rsidRPr="004A02D3" w14:paraId="5EDC6DC3" w14:textId="77777777" w:rsidTr="00D872F7">
        <w:tc>
          <w:tcPr>
            <w:tcW w:w="7967" w:type="dxa"/>
          </w:tcPr>
          <w:p w14:paraId="78098AD4" w14:textId="31C585F8" w:rsidR="00AA5D2F" w:rsidRPr="00585C3B" w:rsidRDefault="00585C3B" w:rsidP="00C32767">
            <w:pPr>
              <w:jc w:val="both"/>
              <w:rPr>
                <w:rFonts w:cs="Arial"/>
                <w:sz w:val="22"/>
                <w:szCs w:val="22"/>
              </w:rPr>
            </w:pPr>
            <w:r w:rsidRPr="00585C3B">
              <w:rPr>
                <w:rFonts w:cs="Arial"/>
                <w:sz w:val="22"/>
                <w:szCs w:val="22"/>
              </w:rPr>
              <w:t>Policies are available to Council Tax customers</w:t>
            </w:r>
          </w:p>
        </w:tc>
        <w:tc>
          <w:tcPr>
            <w:tcW w:w="2410" w:type="dxa"/>
          </w:tcPr>
          <w:p w14:paraId="211FDFE1" w14:textId="0388A086" w:rsidR="00AA5D2F" w:rsidRPr="00D17DF2" w:rsidRDefault="00D17DF2" w:rsidP="00D17DF2">
            <w:pPr>
              <w:jc w:val="center"/>
              <w:rPr>
                <w:rFonts w:cs="Arial"/>
                <w:bCs/>
                <w:sz w:val="22"/>
                <w:szCs w:val="22"/>
              </w:rPr>
            </w:pPr>
            <w:r w:rsidRPr="00D17DF2">
              <w:rPr>
                <w:rFonts w:cs="Arial"/>
                <w:bCs/>
                <w:sz w:val="22"/>
                <w:szCs w:val="22"/>
              </w:rPr>
              <w:t>Working as Intended</w:t>
            </w:r>
          </w:p>
        </w:tc>
      </w:tr>
      <w:tr w:rsidR="00AA5D2F" w:rsidRPr="004A02D3" w14:paraId="1500503C" w14:textId="77777777" w:rsidTr="00D872F7">
        <w:tc>
          <w:tcPr>
            <w:tcW w:w="7967" w:type="dxa"/>
          </w:tcPr>
          <w:p w14:paraId="1204E7E5" w14:textId="40A42622" w:rsidR="00AA5D2F" w:rsidRPr="00585C3B" w:rsidRDefault="00585C3B" w:rsidP="00C32767">
            <w:pPr>
              <w:jc w:val="both"/>
              <w:rPr>
                <w:rFonts w:cs="Arial"/>
                <w:sz w:val="22"/>
                <w:szCs w:val="22"/>
              </w:rPr>
            </w:pPr>
            <w:r w:rsidRPr="00585C3B">
              <w:rPr>
                <w:rFonts w:cs="Arial"/>
                <w:sz w:val="22"/>
                <w:szCs w:val="22"/>
              </w:rPr>
              <w:t>Customer Services/Revenues and Benefits Team advise customers of policies.</w:t>
            </w:r>
          </w:p>
        </w:tc>
        <w:tc>
          <w:tcPr>
            <w:tcW w:w="2410" w:type="dxa"/>
          </w:tcPr>
          <w:p w14:paraId="6140FB94" w14:textId="02248A05" w:rsidR="00AA5D2F" w:rsidRPr="00D17DF2" w:rsidRDefault="00715950" w:rsidP="00D17DF2">
            <w:pPr>
              <w:jc w:val="center"/>
              <w:rPr>
                <w:rFonts w:cs="Arial"/>
                <w:bCs/>
                <w:sz w:val="22"/>
                <w:szCs w:val="22"/>
              </w:rPr>
            </w:pPr>
            <w:r w:rsidRPr="00D17DF2">
              <w:rPr>
                <w:rFonts w:cs="Arial"/>
                <w:bCs/>
                <w:sz w:val="22"/>
                <w:szCs w:val="22"/>
              </w:rPr>
              <w:t>Working as Intended</w:t>
            </w:r>
          </w:p>
        </w:tc>
      </w:tr>
      <w:tr w:rsidR="00750559" w:rsidRPr="004A02D3" w14:paraId="7D9E8284" w14:textId="269191B6" w:rsidTr="00D872F7">
        <w:tc>
          <w:tcPr>
            <w:tcW w:w="7967" w:type="dxa"/>
          </w:tcPr>
          <w:p w14:paraId="33D49680" w14:textId="0869080E" w:rsidR="00750559" w:rsidRPr="00585C3B" w:rsidRDefault="00750559" w:rsidP="00C32767">
            <w:pPr>
              <w:spacing w:line="276" w:lineRule="auto"/>
              <w:contextualSpacing/>
              <w:rPr>
                <w:rFonts w:cs="Arial"/>
                <w:b/>
                <w:i/>
                <w:szCs w:val="24"/>
              </w:rPr>
            </w:pPr>
            <w:r w:rsidRPr="00585C3B">
              <w:rPr>
                <w:rFonts w:cs="Arial"/>
                <w:b/>
                <w:szCs w:val="24"/>
              </w:rPr>
              <w:t xml:space="preserve">Risk </w:t>
            </w:r>
            <w:r w:rsidR="00FA5214" w:rsidRPr="00585C3B">
              <w:rPr>
                <w:rFonts w:cs="Arial"/>
                <w:b/>
                <w:szCs w:val="24"/>
              </w:rPr>
              <w:t>3 - Applications are not correctly assessed, and an incorrect award is made</w:t>
            </w:r>
            <w:r w:rsidR="00C747E6">
              <w:rPr>
                <w:rFonts w:cs="Arial"/>
                <w:b/>
                <w:szCs w:val="24"/>
              </w:rPr>
              <w:t xml:space="preserve"> </w:t>
            </w:r>
            <w:r w:rsidR="006F5C4B">
              <w:rPr>
                <w:rFonts w:cs="Arial"/>
                <w:b/>
                <w:szCs w:val="24"/>
              </w:rPr>
              <w:t>**</w:t>
            </w:r>
          </w:p>
        </w:tc>
        <w:tc>
          <w:tcPr>
            <w:tcW w:w="2410" w:type="dxa"/>
          </w:tcPr>
          <w:p w14:paraId="398FAEE9" w14:textId="330F0210" w:rsidR="00750559" w:rsidRPr="00D17DF2" w:rsidRDefault="00750559" w:rsidP="00D17DF2">
            <w:pPr>
              <w:pStyle w:val="ListParagraph"/>
              <w:ind w:left="0"/>
              <w:jc w:val="center"/>
              <w:rPr>
                <w:rFonts w:cs="Arial"/>
                <w:b/>
                <w:sz w:val="22"/>
                <w:szCs w:val="22"/>
              </w:rPr>
            </w:pPr>
          </w:p>
        </w:tc>
      </w:tr>
      <w:tr w:rsidR="00D4350E" w:rsidRPr="004A02D3" w14:paraId="352747CF" w14:textId="77777777" w:rsidTr="00D872F7">
        <w:tc>
          <w:tcPr>
            <w:tcW w:w="7967" w:type="dxa"/>
          </w:tcPr>
          <w:p w14:paraId="16353EAD" w14:textId="3C76A1DC" w:rsidR="00D4350E" w:rsidRPr="00E8492C" w:rsidRDefault="0073597E" w:rsidP="00C32767">
            <w:pPr>
              <w:pStyle w:val="ListParagraph"/>
              <w:ind w:left="0"/>
              <w:rPr>
                <w:rFonts w:cs="Arial"/>
                <w:sz w:val="22"/>
                <w:szCs w:val="22"/>
              </w:rPr>
            </w:pPr>
            <w:r w:rsidRPr="00E8492C">
              <w:rPr>
                <w:rFonts w:cs="Arial"/>
                <w:sz w:val="22"/>
                <w:szCs w:val="22"/>
              </w:rPr>
              <w:t>Applications correctly identified and processed</w:t>
            </w:r>
          </w:p>
        </w:tc>
        <w:tc>
          <w:tcPr>
            <w:tcW w:w="2410" w:type="dxa"/>
          </w:tcPr>
          <w:p w14:paraId="13B22AF9" w14:textId="65825BD9" w:rsidR="00D4350E" w:rsidRPr="00D17DF2" w:rsidRDefault="007E691A" w:rsidP="00D17DF2">
            <w:pPr>
              <w:pStyle w:val="ListParagraph"/>
              <w:ind w:left="0"/>
              <w:jc w:val="center"/>
              <w:rPr>
                <w:rFonts w:cs="Arial"/>
                <w:sz w:val="22"/>
                <w:szCs w:val="22"/>
              </w:rPr>
            </w:pPr>
            <w:r w:rsidRPr="00D17DF2">
              <w:rPr>
                <w:rFonts w:cs="Arial"/>
                <w:bCs/>
                <w:sz w:val="22"/>
                <w:szCs w:val="22"/>
              </w:rPr>
              <w:t>Working as Intended</w:t>
            </w:r>
          </w:p>
        </w:tc>
      </w:tr>
      <w:tr w:rsidR="00B849EA" w:rsidRPr="004A02D3" w14:paraId="5099A33F" w14:textId="77777777" w:rsidTr="00D872F7">
        <w:tc>
          <w:tcPr>
            <w:tcW w:w="7967" w:type="dxa"/>
          </w:tcPr>
          <w:p w14:paraId="46C18151" w14:textId="6C6257D3" w:rsidR="00B849EA" w:rsidRPr="00E8492C" w:rsidRDefault="00B849EA" w:rsidP="00B849EA">
            <w:pPr>
              <w:pStyle w:val="ListParagraph"/>
              <w:ind w:left="0"/>
              <w:rPr>
                <w:sz w:val="22"/>
                <w:szCs w:val="22"/>
              </w:rPr>
            </w:pPr>
            <w:r w:rsidRPr="00E8492C">
              <w:rPr>
                <w:sz w:val="22"/>
                <w:szCs w:val="22"/>
              </w:rPr>
              <w:t>Applications correctly assessed against scheme criteria</w:t>
            </w:r>
          </w:p>
        </w:tc>
        <w:tc>
          <w:tcPr>
            <w:tcW w:w="2410" w:type="dxa"/>
          </w:tcPr>
          <w:p w14:paraId="088AD1A7" w14:textId="152084B7" w:rsidR="00B849EA" w:rsidRPr="00D17DF2" w:rsidRDefault="00B849EA" w:rsidP="00B849EA">
            <w:pPr>
              <w:pStyle w:val="ListParagraph"/>
              <w:ind w:left="0"/>
              <w:jc w:val="center"/>
              <w:rPr>
                <w:rFonts w:cs="Arial"/>
                <w:sz w:val="22"/>
                <w:szCs w:val="22"/>
              </w:rPr>
            </w:pPr>
            <w:r w:rsidRPr="00D17DF2">
              <w:rPr>
                <w:rFonts w:cs="Arial"/>
                <w:bCs/>
                <w:sz w:val="22"/>
                <w:szCs w:val="22"/>
              </w:rPr>
              <w:t>Working as Intended</w:t>
            </w:r>
          </w:p>
        </w:tc>
      </w:tr>
      <w:tr w:rsidR="00B849EA" w:rsidRPr="004A02D3" w14:paraId="10DAF344" w14:textId="5835F889" w:rsidTr="00D872F7">
        <w:tc>
          <w:tcPr>
            <w:tcW w:w="7967" w:type="dxa"/>
          </w:tcPr>
          <w:p w14:paraId="31687EF3" w14:textId="74C42451" w:rsidR="00B849EA" w:rsidRPr="00E8492C" w:rsidRDefault="00B849EA" w:rsidP="00B849EA">
            <w:pPr>
              <w:pStyle w:val="ListParagraph"/>
              <w:ind w:left="0"/>
              <w:rPr>
                <w:rFonts w:cs="Arial"/>
                <w:sz w:val="22"/>
                <w:szCs w:val="22"/>
              </w:rPr>
            </w:pPr>
            <w:r w:rsidRPr="00E8492C">
              <w:rPr>
                <w:rFonts w:cs="Arial"/>
                <w:sz w:val="22"/>
                <w:szCs w:val="22"/>
              </w:rPr>
              <w:t xml:space="preserve">Applications correctly </w:t>
            </w:r>
            <w:r w:rsidR="00FD4CA1">
              <w:rPr>
                <w:rFonts w:cs="Arial"/>
                <w:sz w:val="22"/>
                <w:szCs w:val="22"/>
              </w:rPr>
              <w:t>approved</w:t>
            </w:r>
          </w:p>
        </w:tc>
        <w:tc>
          <w:tcPr>
            <w:tcW w:w="2410" w:type="dxa"/>
          </w:tcPr>
          <w:p w14:paraId="298C7C15" w14:textId="546BBCD5" w:rsidR="00B849EA" w:rsidRPr="00D17DF2" w:rsidRDefault="00FD4CA1" w:rsidP="00B849EA">
            <w:pPr>
              <w:pStyle w:val="ListParagraph"/>
              <w:ind w:left="0"/>
              <w:jc w:val="center"/>
              <w:rPr>
                <w:rFonts w:cs="Arial"/>
                <w:b/>
                <w:sz w:val="22"/>
                <w:szCs w:val="22"/>
              </w:rPr>
            </w:pPr>
            <w:r w:rsidRPr="00D17DF2">
              <w:rPr>
                <w:rFonts w:cs="Arial"/>
                <w:bCs/>
                <w:sz w:val="22"/>
                <w:szCs w:val="22"/>
              </w:rPr>
              <w:t>Working as Intended</w:t>
            </w:r>
          </w:p>
        </w:tc>
      </w:tr>
      <w:tr w:rsidR="00B849EA" w:rsidRPr="004A02D3" w14:paraId="21898A22" w14:textId="77777777" w:rsidTr="00D872F7">
        <w:tc>
          <w:tcPr>
            <w:tcW w:w="7967" w:type="dxa"/>
          </w:tcPr>
          <w:p w14:paraId="0747E176" w14:textId="572293A7" w:rsidR="00B849EA" w:rsidRPr="00E8492C" w:rsidRDefault="00B849EA" w:rsidP="00B849EA">
            <w:pPr>
              <w:pStyle w:val="ListParagraph"/>
              <w:ind w:left="0"/>
              <w:rPr>
                <w:rFonts w:cs="Arial"/>
                <w:sz w:val="22"/>
                <w:szCs w:val="22"/>
              </w:rPr>
            </w:pPr>
            <w:r w:rsidRPr="00E8492C">
              <w:rPr>
                <w:rFonts w:cs="Arial"/>
                <w:sz w:val="22"/>
                <w:szCs w:val="22"/>
              </w:rPr>
              <w:t xml:space="preserve">Supervisory </w:t>
            </w:r>
            <w:r w:rsidR="00FD4CA1">
              <w:rPr>
                <w:rFonts w:cs="Arial"/>
                <w:sz w:val="22"/>
                <w:szCs w:val="22"/>
              </w:rPr>
              <w:t>checks</w:t>
            </w:r>
          </w:p>
        </w:tc>
        <w:tc>
          <w:tcPr>
            <w:tcW w:w="2410" w:type="dxa"/>
          </w:tcPr>
          <w:p w14:paraId="6BA12EB3" w14:textId="656D1EB5" w:rsidR="00B849EA" w:rsidRPr="00FD4CA1" w:rsidRDefault="00FD4CA1" w:rsidP="00B849EA">
            <w:pPr>
              <w:pStyle w:val="ListParagraph"/>
              <w:ind w:left="0"/>
              <w:jc w:val="center"/>
              <w:rPr>
                <w:rFonts w:cs="Arial"/>
                <w:bCs/>
                <w:sz w:val="22"/>
                <w:szCs w:val="22"/>
              </w:rPr>
            </w:pPr>
            <w:r w:rsidRPr="00FD4CA1">
              <w:rPr>
                <w:rFonts w:cs="Arial"/>
                <w:bCs/>
                <w:sz w:val="22"/>
                <w:szCs w:val="22"/>
              </w:rPr>
              <w:t>Action</w:t>
            </w:r>
            <w:r w:rsidR="00FF4929">
              <w:rPr>
                <w:rFonts w:cs="Arial"/>
                <w:bCs/>
                <w:sz w:val="22"/>
                <w:szCs w:val="22"/>
              </w:rPr>
              <w:t xml:space="preserve"> 2</w:t>
            </w:r>
          </w:p>
        </w:tc>
      </w:tr>
      <w:tr w:rsidR="00B849EA" w:rsidRPr="004A02D3" w14:paraId="1757E996" w14:textId="77777777" w:rsidTr="00D872F7">
        <w:tc>
          <w:tcPr>
            <w:tcW w:w="7967" w:type="dxa"/>
          </w:tcPr>
          <w:p w14:paraId="48A7B0CC" w14:textId="2E6228C7" w:rsidR="00B849EA" w:rsidRPr="00E8492C" w:rsidRDefault="00B849EA" w:rsidP="00B849EA">
            <w:pPr>
              <w:pStyle w:val="ListParagraph"/>
              <w:ind w:left="0"/>
              <w:rPr>
                <w:rFonts w:cs="Arial"/>
                <w:sz w:val="22"/>
                <w:szCs w:val="22"/>
              </w:rPr>
            </w:pPr>
            <w:r w:rsidRPr="00E8492C">
              <w:rPr>
                <w:rFonts w:cs="Arial"/>
                <w:sz w:val="22"/>
                <w:szCs w:val="22"/>
              </w:rPr>
              <w:t>Applicant notified of award</w:t>
            </w:r>
          </w:p>
        </w:tc>
        <w:tc>
          <w:tcPr>
            <w:tcW w:w="2410" w:type="dxa"/>
          </w:tcPr>
          <w:p w14:paraId="64366F47" w14:textId="76841439" w:rsidR="00B849EA" w:rsidRPr="00D17DF2" w:rsidRDefault="00FD4CA1" w:rsidP="00B849EA">
            <w:pPr>
              <w:pStyle w:val="ListParagraph"/>
              <w:ind w:left="0"/>
              <w:jc w:val="center"/>
              <w:rPr>
                <w:rFonts w:cs="Arial"/>
                <w:b/>
                <w:sz w:val="22"/>
                <w:szCs w:val="22"/>
              </w:rPr>
            </w:pPr>
            <w:r w:rsidRPr="00D17DF2">
              <w:rPr>
                <w:rFonts w:cs="Arial"/>
                <w:bCs/>
                <w:sz w:val="22"/>
                <w:szCs w:val="22"/>
              </w:rPr>
              <w:t>Working as Intended</w:t>
            </w:r>
          </w:p>
        </w:tc>
      </w:tr>
      <w:tr w:rsidR="00B849EA" w:rsidRPr="004A02D3" w14:paraId="4232224E" w14:textId="130295AB" w:rsidTr="00D872F7">
        <w:tc>
          <w:tcPr>
            <w:tcW w:w="7967" w:type="dxa"/>
          </w:tcPr>
          <w:p w14:paraId="77097DF5" w14:textId="4EA5FB7D" w:rsidR="00B849EA" w:rsidRPr="00585C3B" w:rsidRDefault="00B849EA" w:rsidP="00B849EA">
            <w:pPr>
              <w:spacing w:line="276" w:lineRule="auto"/>
              <w:contextualSpacing/>
              <w:rPr>
                <w:rFonts w:cs="Arial"/>
                <w:b/>
                <w:i/>
                <w:szCs w:val="24"/>
              </w:rPr>
            </w:pPr>
            <w:r w:rsidRPr="00585C3B">
              <w:rPr>
                <w:rFonts w:cs="Arial"/>
                <w:b/>
                <w:szCs w:val="24"/>
              </w:rPr>
              <w:t xml:space="preserve">Risk 4 - </w:t>
            </w:r>
            <w:r w:rsidRPr="00585C3B">
              <w:rPr>
                <w:rFonts w:cs="Arial"/>
                <w:b/>
                <w:iCs/>
                <w:szCs w:val="24"/>
              </w:rPr>
              <w:t>Inconsistent application of policies</w:t>
            </w:r>
            <w:r w:rsidR="006F5C4B">
              <w:rPr>
                <w:rFonts w:cs="Arial"/>
                <w:b/>
                <w:iCs/>
                <w:szCs w:val="24"/>
              </w:rPr>
              <w:t xml:space="preserve"> **</w:t>
            </w:r>
          </w:p>
        </w:tc>
        <w:tc>
          <w:tcPr>
            <w:tcW w:w="2410" w:type="dxa"/>
          </w:tcPr>
          <w:p w14:paraId="65347EDC" w14:textId="77777777" w:rsidR="00B849EA" w:rsidRPr="00D17DF2" w:rsidRDefault="00B849EA" w:rsidP="00B849EA">
            <w:pPr>
              <w:jc w:val="center"/>
              <w:rPr>
                <w:rFonts w:cs="Arial"/>
                <w:b/>
                <w:sz w:val="22"/>
                <w:szCs w:val="22"/>
              </w:rPr>
            </w:pPr>
          </w:p>
        </w:tc>
      </w:tr>
      <w:tr w:rsidR="00B849EA" w:rsidRPr="004A02D3" w14:paraId="5258B084" w14:textId="77777777" w:rsidTr="00D872F7">
        <w:tc>
          <w:tcPr>
            <w:tcW w:w="7967" w:type="dxa"/>
          </w:tcPr>
          <w:p w14:paraId="5C4BDA10" w14:textId="1898E209" w:rsidR="00B849EA" w:rsidRPr="00E8492C" w:rsidRDefault="00B849EA" w:rsidP="00B849EA">
            <w:pPr>
              <w:spacing w:line="276" w:lineRule="auto"/>
              <w:contextualSpacing/>
              <w:jc w:val="both"/>
              <w:rPr>
                <w:rFonts w:cs="Arial"/>
                <w:b/>
                <w:sz w:val="22"/>
                <w:szCs w:val="22"/>
              </w:rPr>
            </w:pPr>
            <w:r w:rsidRPr="00E8492C">
              <w:rPr>
                <w:rFonts w:cs="Arial"/>
                <w:sz w:val="22"/>
                <w:szCs w:val="22"/>
              </w:rPr>
              <w:t>Applications correctly identified and processed</w:t>
            </w:r>
          </w:p>
        </w:tc>
        <w:tc>
          <w:tcPr>
            <w:tcW w:w="2410" w:type="dxa"/>
          </w:tcPr>
          <w:p w14:paraId="64F97DB7" w14:textId="24134C7A" w:rsidR="00B849EA" w:rsidRPr="00D17DF2" w:rsidRDefault="00FD4CA1" w:rsidP="00B849EA">
            <w:pPr>
              <w:jc w:val="center"/>
              <w:rPr>
                <w:rFonts w:cs="Arial"/>
                <w:b/>
                <w:sz w:val="22"/>
                <w:szCs w:val="22"/>
              </w:rPr>
            </w:pPr>
            <w:r w:rsidRPr="00D17DF2">
              <w:rPr>
                <w:rFonts w:cs="Arial"/>
                <w:bCs/>
                <w:sz w:val="22"/>
                <w:szCs w:val="22"/>
              </w:rPr>
              <w:t>Working as Intended</w:t>
            </w:r>
          </w:p>
        </w:tc>
      </w:tr>
      <w:tr w:rsidR="00B849EA" w:rsidRPr="004A02D3" w14:paraId="380BA60A" w14:textId="77777777" w:rsidTr="00D872F7">
        <w:tc>
          <w:tcPr>
            <w:tcW w:w="7967" w:type="dxa"/>
          </w:tcPr>
          <w:p w14:paraId="4E8F42FD" w14:textId="7963E6D1" w:rsidR="00B849EA" w:rsidRPr="00E8492C" w:rsidRDefault="00B849EA" w:rsidP="00B849EA">
            <w:pPr>
              <w:spacing w:line="276" w:lineRule="auto"/>
              <w:contextualSpacing/>
              <w:jc w:val="both"/>
              <w:rPr>
                <w:rFonts w:cs="Arial"/>
                <w:b/>
                <w:sz w:val="22"/>
                <w:szCs w:val="22"/>
              </w:rPr>
            </w:pPr>
            <w:r w:rsidRPr="00E8492C">
              <w:rPr>
                <w:sz w:val="22"/>
                <w:szCs w:val="22"/>
              </w:rPr>
              <w:t>Applications correctly assessed against scheme criteria</w:t>
            </w:r>
          </w:p>
        </w:tc>
        <w:tc>
          <w:tcPr>
            <w:tcW w:w="2410" w:type="dxa"/>
          </w:tcPr>
          <w:p w14:paraId="6909CD08" w14:textId="13699D1E" w:rsidR="00B849EA" w:rsidRPr="00D17DF2" w:rsidRDefault="00FD4CA1" w:rsidP="00B849EA">
            <w:pPr>
              <w:jc w:val="center"/>
              <w:rPr>
                <w:rFonts w:cs="Arial"/>
                <w:b/>
                <w:sz w:val="22"/>
                <w:szCs w:val="22"/>
              </w:rPr>
            </w:pPr>
            <w:r w:rsidRPr="00D17DF2">
              <w:rPr>
                <w:rFonts w:cs="Arial"/>
                <w:bCs/>
                <w:sz w:val="22"/>
                <w:szCs w:val="22"/>
              </w:rPr>
              <w:t>Working as Intended</w:t>
            </w:r>
          </w:p>
        </w:tc>
      </w:tr>
      <w:tr w:rsidR="00B849EA" w:rsidRPr="004A02D3" w14:paraId="3EFEF011" w14:textId="77777777" w:rsidTr="00D872F7">
        <w:tc>
          <w:tcPr>
            <w:tcW w:w="7967" w:type="dxa"/>
          </w:tcPr>
          <w:p w14:paraId="4A64DB1C" w14:textId="2B5269BC" w:rsidR="00B849EA" w:rsidRPr="00E8492C" w:rsidRDefault="00B849EA" w:rsidP="00B849EA">
            <w:pPr>
              <w:spacing w:line="276" w:lineRule="auto"/>
              <w:contextualSpacing/>
              <w:jc w:val="both"/>
              <w:rPr>
                <w:rFonts w:cs="Arial"/>
                <w:b/>
                <w:sz w:val="22"/>
                <w:szCs w:val="22"/>
              </w:rPr>
            </w:pPr>
            <w:r w:rsidRPr="00E8492C">
              <w:rPr>
                <w:rFonts w:cs="Arial"/>
                <w:sz w:val="22"/>
                <w:szCs w:val="22"/>
              </w:rPr>
              <w:t xml:space="preserve">Applications correctly </w:t>
            </w:r>
            <w:r w:rsidR="00FD4CA1">
              <w:rPr>
                <w:rFonts w:cs="Arial"/>
                <w:sz w:val="22"/>
                <w:szCs w:val="22"/>
              </w:rPr>
              <w:t>approved</w:t>
            </w:r>
          </w:p>
        </w:tc>
        <w:tc>
          <w:tcPr>
            <w:tcW w:w="2410" w:type="dxa"/>
          </w:tcPr>
          <w:p w14:paraId="1A36AFB2" w14:textId="44380D53" w:rsidR="00B849EA" w:rsidRPr="00D17DF2" w:rsidRDefault="00FD4CA1" w:rsidP="00B849EA">
            <w:pPr>
              <w:jc w:val="center"/>
              <w:rPr>
                <w:rFonts w:cs="Arial"/>
                <w:b/>
                <w:sz w:val="22"/>
                <w:szCs w:val="22"/>
              </w:rPr>
            </w:pPr>
            <w:r w:rsidRPr="00D17DF2">
              <w:rPr>
                <w:rFonts w:cs="Arial"/>
                <w:bCs/>
                <w:sz w:val="22"/>
                <w:szCs w:val="22"/>
              </w:rPr>
              <w:t>Working as Intended</w:t>
            </w:r>
          </w:p>
        </w:tc>
      </w:tr>
      <w:tr w:rsidR="00B849EA" w:rsidRPr="004A02D3" w14:paraId="08C87BFC" w14:textId="77777777" w:rsidTr="00D872F7">
        <w:tc>
          <w:tcPr>
            <w:tcW w:w="7967" w:type="dxa"/>
          </w:tcPr>
          <w:p w14:paraId="44840509" w14:textId="2715A4FD" w:rsidR="00B849EA" w:rsidRPr="00E8492C" w:rsidRDefault="00B849EA" w:rsidP="00B849EA">
            <w:pPr>
              <w:spacing w:line="276" w:lineRule="auto"/>
              <w:contextualSpacing/>
              <w:jc w:val="both"/>
              <w:rPr>
                <w:rFonts w:cs="Arial"/>
                <w:sz w:val="22"/>
                <w:szCs w:val="22"/>
              </w:rPr>
            </w:pPr>
            <w:r w:rsidRPr="00E8492C">
              <w:rPr>
                <w:rFonts w:cs="Arial"/>
                <w:sz w:val="22"/>
                <w:szCs w:val="22"/>
              </w:rPr>
              <w:t xml:space="preserve">Supervisory </w:t>
            </w:r>
            <w:r w:rsidR="00FD4CA1">
              <w:rPr>
                <w:rFonts w:cs="Arial"/>
                <w:sz w:val="22"/>
                <w:szCs w:val="22"/>
              </w:rPr>
              <w:t>checks</w:t>
            </w:r>
          </w:p>
        </w:tc>
        <w:tc>
          <w:tcPr>
            <w:tcW w:w="2410" w:type="dxa"/>
          </w:tcPr>
          <w:p w14:paraId="17C201B7" w14:textId="7BB698C9" w:rsidR="00B849EA" w:rsidRPr="00FD4CA1" w:rsidRDefault="00FD4CA1" w:rsidP="00B849EA">
            <w:pPr>
              <w:jc w:val="center"/>
              <w:rPr>
                <w:rFonts w:cs="Arial"/>
                <w:bCs/>
                <w:sz w:val="22"/>
                <w:szCs w:val="22"/>
              </w:rPr>
            </w:pPr>
            <w:r w:rsidRPr="00FD4CA1">
              <w:rPr>
                <w:rFonts w:cs="Arial"/>
                <w:bCs/>
                <w:sz w:val="22"/>
                <w:szCs w:val="22"/>
              </w:rPr>
              <w:t>Action</w:t>
            </w:r>
            <w:r w:rsidR="00FF4929">
              <w:rPr>
                <w:rFonts w:cs="Arial"/>
                <w:bCs/>
                <w:sz w:val="22"/>
                <w:szCs w:val="22"/>
              </w:rPr>
              <w:t xml:space="preserve"> 2</w:t>
            </w:r>
          </w:p>
        </w:tc>
      </w:tr>
      <w:tr w:rsidR="00B849EA" w:rsidRPr="004A02D3" w14:paraId="439AE68A" w14:textId="77777777" w:rsidTr="00D872F7">
        <w:tc>
          <w:tcPr>
            <w:tcW w:w="7967" w:type="dxa"/>
          </w:tcPr>
          <w:p w14:paraId="1765DC37" w14:textId="179E2812" w:rsidR="00B849EA" w:rsidRPr="00E8492C" w:rsidRDefault="00B849EA" w:rsidP="00B849EA">
            <w:pPr>
              <w:spacing w:after="200" w:line="276" w:lineRule="auto"/>
              <w:contextualSpacing/>
              <w:jc w:val="both"/>
              <w:rPr>
                <w:sz w:val="22"/>
                <w:szCs w:val="22"/>
              </w:rPr>
            </w:pPr>
            <w:r w:rsidRPr="00E8492C">
              <w:rPr>
                <w:rFonts w:cs="Arial"/>
                <w:sz w:val="22"/>
                <w:szCs w:val="22"/>
              </w:rPr>
              <w:t>Officer knowledge and training</w:t>
            </w:r>
          </w:p>
        </w:tc>
        <w:tc>
          <w:tcPr>
            <w:tcW w:w="2410" w:type="dxa"/>
          </w:tcPr>
          <w:p w14:paraId="39BDDB82" w14:textId="3563F535" w:rsidR="00B849EA" w:rsidRPr="00D17DF2" w:rsidRDefault="00FD4CA1" w:rsidP="00B849EA">
            <w:pPr>
              <w:jc w:val="center"/>
              <w:rPr>
                <w:rFonts w:cs="Arial"/>
                <w:b/>
                <w:sz w:val="22"/>
                <w:szCs w:val="22"/>
              </w:rPr>
            </w:pPr>
            <w:r w:rsidRPr="00D17DF2">
              <w:rPr>
                <w:rFonts w:cs="Arial"/>
                <w:bCs/>
                <w:sz w:val="22"/>
                <w:szCs w:val="22"/>
              </w:rPr>
              <w:t>Working as Intended</w:t>
            </w:r>
          </w:p>
        </w:tc>
      </w:tr>
      <w:tr w:rsidR="00B849EA" w:rsidRPr="004A02D3" w14:paraId="7A72EB41" w14:textId="77777777" w:rsidTr="00D872F7">
        <w:tc>
          <w:tcPr>
            <w:tcW w:w="7967" w:type="dxa"/>
          </w:tcPr>
          <w:p w14:paraId="54C2C550" w14:textId="772F05E2" w:rsidR="00B849EA" w:rsidRPr="00E8492C" w:rsidRDefault="00B849EA" w:rsidP="00B849EA">
            <w:pPr>
              <w:spacing w:line="276" w:lineRule="auto"/>
              <w:contextualSpacing/>
              <w:jc w:val="both"/>
              <w:rPr>
                <w:rFonts w:cs="Arial"/>
                <w:b/>
                <w:sz w:val="22"/>
                <w:szCs w:val="22"/>
              </w:rPr>
            </w:pPr>
            <w:r w:rsidRPr="00E8492C">
              <w:rPr>
                <w:rFonts w:cs="Arial"/>
                <w:sz w:val="22"/>
                <w:szCs w:val="22"/>
              </w:rPr>
              <w:t>Revenues &amp; Benefits Team are aware of policy/policies are accessible</w:t>
            </w:r>
          </w:p>
        </w:tc>
        <w:tc>
          <w:tcPr>
            <w:tcW w:w="2410" w:type="dxa"/>
          </w:tcPr>
          <w:p w14:paraId="4F188353" w14:textId="4ECF94B1" w:rsidR="00B849EA" w:rsidRPr="00D17DF2" w:rsidRDefault="00B849EA" w:rsidP="00B849EA">
            <w:pPr>
              <w:jc w:val="center"/>
              <w:rPr>
                <w:rFonts w:cs="Arial"/>
                <w:b/>
                <w:sz w:val="22"/>
                <w:szCs w:val="22"/>
              </w:rPr>
            </w:pPr>
            <w:r w:rsidRPr="00D17DF2">
              <w:rPr>
                <w:rFonts w:cs="Arial"/>
                <w:bCs/>
                <w:sz w:val="22"/>
                <w:szCs w:val="22"/>
              </w:rPr>
              <w:t>Working as Intended</w:t>
            </w:r>
          </w:p>
        </w:tc>
      </w:tr>
      <w:tr w:rsidR="00B849EA" w:rsidRPr="004A02D3" w14:paraId="4043BAB1" w14:textId="29F3B18A" w:rsidTr="00D872F7">
        <w:tc>
          <w:tcPr>
            <w:tcW w:w="7967" w:type="dxa"/>
          </w:tcPr>
          <w:p w14:paraId="2C39CB94" w14:textId="159DBDD3" w:rsidR="00B849EA" w:rsidRPr="00585C3B" w:rsidRDefault="00B849EA" w:rsidP="00B849EA">
            <w:pPr>
              <w:spacing w:line="276" w:lineRule="auto"/>
              <w:contextualSpacing/>
              <w:rPr>
                <w:rFonts w:cs="Arial"/>
                <w:b/>
                <w:i/>
                <w:szCs w:val="24"/>
              </w:rPr>
            </w:pPr>
            <w:r w:rsidRPr="00585C3B">
              <w:rPr>
                <w:rFonts w:cs="Arial"/>
                <w:b/>
                <w:szCs w:val="24"/>
              </w:rPr>
              <w:lastRenderedPageBreak/>
              <w:t xml:space="preserve">Risk 5 - </w:t>
            </w:r>
            <w:r w:rsidRPr="00585C3B">
              <w:rPr>
                <w:rFonts w:cs="Arial"/>
                <w:b/>
                <w:iCs/>
                <w:szCs w:val="24"/>
              </w:rPr>
              <w:t>Inadequate records of eligibility are maintained</w:t>
            </w:r>
            <w:r w:rsidR="006F5C4B">
              <w:rPr>
                <w:rFonts w:cs="Arial"/>
                <w:b/>
                <w:iCs/>
                <w:szCs w:val="24"/>
              </w:rPr>
              <w:t xml:space="preserve"> **</w:t>
            </w:r>
          </w:p>
        </w:tc>
        <w:tc>
          <w:tcPr>
            <w:tcW w:w="2410" w:type="dxa"/>
          </w:tcPr>
          <w:p w14:paraId="04EEB907" w14:textId="4AF468F9" w:rsidR="00B849EA" w:rsidRPr="00D17DF2" w:rsidRDefault="00B849EA" w:rsidP="00B849EA">
            <w:pPr>
              <w:pStyle w:val="ListParagraph"/>
              <w:ind w:left="0"/>
              <w:jc w:val="center"/>
              <w:rPr>
                <w:rFonts w:cs="Arial"/>
                <w:sz w:val="22"/>
                <w:szCs w:val="22"/>
              </w:rPr>
            </w:pPr>
          </w:p>
        </w:tc>
      </w:tr>
      <w:tr w:rsidR="00B849EA" w:rsidRPr="004A02D3" w14:paraId="74B49650" w14:textId="77777777" w:rsidTr="00D872F7">
        <w:tc>
          <w:tcPr>
            <w:tcW w:w="7967" w:type="dxa"/>
          </w:tcPr>
          <w:p w14:paraId="5FCBEE22" w14:textId="6A8FA34C" w:rsidR="00B849EA" w:rsidRPr="0073597E" w:rsidRDefault="00B849EA" w:rsidP="00B849EA">
            <w:pPr>
              <w:spacing w:line="276" w:lineRule="auto"/>
              <w:contextualSpacing/>
              <w:rPr>
                <w:rFonts w:cs="Arial"/>
                <w:bCs/>
                <w:sz w:val="22"/>
                <w:szCs w:val="22"/>
              </w:rPr>
            </w:pPr>
            <w:r w:rsidRPr="0073597E">
              <w:rPr>
                <w:rFonts w:cs="Arial"/>
                <w:bCs/>
                <w:sz w:val="22"/>
                <w:szCs w:val="22"/>
              </w:rPr>
              <w:t>Capita system contains full details of awards</w:t>
            </w:r>
          </w:p>
        </w:tc>
        <w:tc>
          <w:tcPr>
            <w:tcW w:w="2410" w:type="dxa"/>
          </w:tcPr>
          <w:p w14:paraId="2D7B77ED" w14:textId="5D87255A" w:rsidR="00B849EA" w:rsidRPr="00D17DF2" w:rsidRDefault="00530C4A" w:rsidP="00B849EA">
            <w:pPr>
              <w:pStyle w:val="ListParagraph"/>
              <w:ind w:left="0"/>
              <w:jc w:val="center"/>
              <w:rPr>
                <w:rFonts w:cs="Arial"/>
                <w:sz w:val="22"/>
                <w:szCs w:val="22"/>
              </w:rPr>
            </w:pPr>
            <w:r w:rsidRPr="00D17DF2">
              <w:rPr>
                <w:rFonts w:cs="Arial"/>
                <w:bCs/>
                <w:sz w:val="22"/>
                <w:szCs w:val="22"/>
              </w:rPr>
              <w:t>Working as Intended</w:t>
            </w:r>
          </w:p>
        </w:tc>
      </w:tr>
      <w:tr w:rsidR="00B849EA" w:rsidRPr="004A02D3" w14:paraId="38235BAD" w14:textId="77777777" w:rsidTr="00D872F7">
        <w:tc>
          <w:tcPr>
            <w:tcW w:w="7967" w:type="dxa"/>
          </w:tcPr>
          <w:p w14:paraId="486FCFDF" w14:textId="4B49240D" w:rsidR="00B849EA" w:rsidRPr="0073597E" w:rsidRDefault="00B849EA" w:rsidP="00B849EA">
            <w:pPr>
              <w:spacing w:line="276" w:lineRule="auto"/>
              <w:contextualSpacing/>
              <w:rPr>
                <w:rFonts w:cs="Arial"/>
                <w:bCs/>
                <w:sz w:val="22"/>
                <w:szCs w:val="22"/>
              </w:rPr>
            </w:pPr>
            <w:r>
              <w:rPr>
                <w:rFonts w:cs="Arial"/>
                <w:bCs/>
                <w:sz w:val="22"/>
                <w:szCs w:val="22"/>
              </w:rPr>
              <w:t>Capita system provides notes facility to aid with claim progression/tracking customer interaction</w:t>
            </w:r>
          </w:p>
        </w:tc>
        <w:tc>
          <w:tcPr>
            <w:tcW w:w="2410" w:type="dxa"/>
          </w:tcPr>
          <w:p w14:paraId="04868830" w14:textId="3FD34695" w:rsidR="00B849EA" w:rsidRPr="00D17DF2" w:rsidRDefault="00ED4019" w:rsidP="00B849EA">
            <w:pPr>
              <w:pStyle w:val="ListParagraph"/>
              <w:ind w:left="0"/>
              <w:jc w:val="center"/>
              <w:rPr>
                <w:rFonts w:cs="Arial"/>
                <w:sz w:val="22"/>
                <w:szCs w:val="22"/>
              </w:rPr>
            </w:pPr>
            <w:r w:rsidRPr="00D17DF2">
              <w:rPr>
                <w:rFonts w:cs="Arial"/>
                <w:bCs/>
                <w:sz w:val="22"/>
                <w:szCs w:val="22"/>
              </w:rPr>
              <w:t>Working as Intended</w:t>
            </w:r>
          </w:p>
        </w:tc>
      </w:tr>
      <w:tr w:rsidR="00B849EA" w:rsidRPr="004A02D3" w14:paraId="33293B84" w14:textId="77777777" w:rsidTr="00D872F7">
        <w:tc>
          <w:tcPr>
            <w:tcW w:w="7967" w:type="dxa"/>
          </w:tcPr>
          <w:p w14:paraId="3B1FD7C9" w14:textId="1AAFA9F1" w:rsidR="00B849EA" w:rsidRDefault="00B849EA" w:rsidP="00B849EA">
            <w:pPr>
              <w:spacing w:line="276" w:lineRule="auto"/>
              <w:contextualSpacing/>
              <w:rPr>
                <w:rFonts w:cs="Arial"/>
                <w:bCs/>
                <w:sz w:val="22"/>
                <w:szCs w:val="22"/>
              </w:rPr>
            </w:pPr>
            <w:proofErr w:type="spellStart"/>
            <w:r>
              <w:rPr>
                <w:rFonts w:cs="Arial"/>
                <w:bCs/>
                <w:sz w:val="22"/>
                <w:szCs w:val="22"/>
              </w:rPr>
              <w:t>Information@work</w:t>
            </w:r>
            <w:proofErr w:type="spellEnd"/>
            <w:r>
              <w:rPr>
                <w:rFonts w:cs="Arial"/>
                <w:bCs/>
                <w:sz w:val="22"/>
                <w:szCs w:val="22"/>
              </w:rPr>
              <w:t xml:space="preserve"> is used to retain customer documentation and correspondence</w:t>
            </w:r>
          </w:p>
        </w:tc>
        <w:tc>
          <w:tcPr>
            <w:tcW w:w="2410" w:type="dxa"/>
          </w:tcPr>
          <w:p w14:paraId="4FA62012" w14:textId="4DBF52AB" w:rsidR="00B849EA" w:rsidRPr="00D17DF2" w:rsidRDefault="00ED4019" w:rsidP="00B849EA">
            <w:pPr>
              <w:pStyle w:val="ListParagraph"/>
              <w:ind w:left="0"/>
              <w:jc w:val="center"/>
              <w:rPr>
                <w:rFonts w:cs="Arial"/>
                <w:sz w:val="22"/>
                <w:szCs w:val="22"/>
              </w:rPr>
            </w:pPr>
            <w:r w:rsidRPr="00D17DF2">
              <w:rPr>
                <w:rFonts w:cs="Arial"/>
                <w:bCs/>
                <w:sz w:val="22"/>
                <w:szCs w:val="22"/>
              </w:rPr>
              <w:t>Working as Intended</w:t>
            </w:r>
          </w:p>
        </w:tc>
      </w:tr>
      <w:tr w:rsidR="00B849EA" w:rsidRPr="004A02D3" w14:paraId="2D77564F" w14:textId="77777777" w:rsidTr="00D872F7">
        <w:tc>
          <w:tcPr>
            <w:tcW w:w="7967" w:type="dxa"/>
          </w:tcPr>
          <w:p w14:paraId="02155145" w14:textId="6170A52E" w:rsidR="00B849EA" w:rsidRDefault="00B849EA" w:rsidP="00B849EA">
            <w:pPr>
              <w:spacing w:line="276" w:lineRule="auto"/>
              <w:contextualSpacing/>
              <w:rPr>
                <w:rFonts w:cs="Arial"/>
                <w:bCs/>
                <w:sz w:val="22"/>
                <w:szCs w:val="22"/>
              </w:rPr>
            </w:pPr>
            <w:r>
              <w:rPr>
                <w:rFonts w:cs="Arial"/>
                <w:bCs/>
                <w:sz w:val="22"/>
                <w:szCs w:val="22"/>
              </w:rPr>
              <w:t>System maintains a full audit trail of claim status</w:t>
            </w:r>
          </w:p>
        </w:tc>
        <w:tc>
          <w:tcPr>
            <w:tcW w:w="2410" w:type="dxa"/>
          </w:tcPr>
          <w:p w14:paraId="06DB7DD7" w14:textId="4D082D51" w:rsidR="00B849EA" w:rsidRPr="00D17DF2" w:rsidRDefault="00ED4019" w:rsidP="00B849EA">
            <w:pPr>
              <w:pStyle w:val="ListParagraph"/>
              <w:ind w:left="0"/>
              <w:jc w:val="center"/>
              <w:rPr>
                <w:rFonts w:cs="Arial"/>
                <w:sz w:val="22"/>
                <w:szCs w:val="22"/>
              </w:rPr>
            </w:pPr>
            <w:r w:rsidRPr="00D17DF2">
              <w:rPr>
                <w:rFonts w:cs="Arial"/>
                <w:bCs/>
                <w:sz w:val="22"/>
                <w:szCs w:val="22"/>
              </w:rPr>
              <w:t>Working as Intended</w:t>
            </w:r>
          </w:p>
        </w:tc>
      </w:tr>
      <w:tr w:rsidR="00B849EA" w:rsidRPr="004A02D3" w14:paraId="61EF984C" w14:textId="77777777" w:rsidTr="00D872F7">
        <w:tc>
          <w:tcPr>
            <w:tcW w:w="7967" w:type="dxa"/>
          </w:tcPr>
          <w:p w14:paraId="33C74AF7" w14:textId="1C96966B" w:rsidR="00B849EA" w:rsidRDefault="00B849EA" w:rsidP="00B849EA">
            <w:pPr>
              <w:spacing w:line="276" w:lineRule="auto"/>
              <w:contextualSpacing/>
              <w:rPr>
                <w:rFonts w:cs="Arial"/>
                <w:bCs/>
                <w:sz w:val="22"/>
                <w:szCs w:val="22"/>
              </w:rPr>
            </w:pPr>
            <w:r>
              <w:rPr>
                <w:rFonts w:cs="Arial"/>
                <w:bCs/>
                <w:sz w:val="22"/>
                <w:szCs w:val="22"/>
              </w:rPr>
              <w:t>Guidance notes/procedure notes are available.</w:t>
            </w:r>
          </w:p>
        </w:tc>
        <w:tc>
          <w:tcPr>
            <w:tcW w:w="2410" w:type="dxa"/>
          </w:tcPr>
          <w:p w14:paraId="7F93BE11" w14:textId="5D67A5E2" w:rsidR="00B849EA" w:rsidRPr="00D17DF2" w:rsidRDefault="00ED4019" w:rsidP="00B849EA">
            <w:pPr>
              <w:pStyle w:val="ListParagraph"/>
              <w:ind w:left="0"/>
              <w:jc w:val="center"/>
              <w:rPr>
                <w:rFonts w:cs="Arial"/>
                <w:sz w:val="22"/>
                <w:szCs w:val="22"/>
              </w:rPr>
            </w:pPr>
            <w:r>
              <w:rPr>
                <w:rFonts w:cs="Arial"/>
                <w:sz w:val="22"/>
                <w:szCs w:val="22"/>
              </w:rPr>
              <w:t xml:space="preserve">Action </w:t>
            </w:r>
            <w:r w:rsidR="00FF4929">
              <w:rPr>
                <w:rFonts w:cs="Arial"/>
                <w:sz w:val="22"/>
                <w:szCs w:val="22"/>
              </w:rPr>
              <w:t>1</w:t>
            </w:r>
          </w:p>
        </w:tc>
      </w:tr>
      <w:tr w:rsidR="00B849EA" w:rsidRPr="004A02D3" w14:paraId="2CE3CA13" w14:textId="77777777" w:rsidTr="00D872F7">
        <w:tc>
          <w:tcPr>
            <w:tcW w:w="7967" w:type="dxa"/>
          </w:tcPr>
          <w:p w14:paraId="52BE624B" w14:textId="353389A6" w:rsidR="00B849EA" w:rsidRPr="00585C3B" w:rsidRDefault="00B849EA" w:rsidP="00B849EA">
            <w:pPr>
              <w:spacing w:line="276" w:lineRule="auto"/>
              <w:contextualSpacing/>
              <w:rPr>
                <w:rFonts w:cs="Arial"/>
                <w:b/>
                <w:szCs w:val="24"/>
              </w:rPr>
            </w:pPr>
            <w:r w:rsidRPr="00585C3B">
              <w:rPr>
                <w:rFonts w:cs="Arial"/>
                <w:b/>
                <w:szCs w:val="24"/>
              </w:rPr>
              <w:t>Risk 6 - Appeals are not processed fairly.</w:t>
            </w:r>
          </w:p>
        </w:tc>
        <w:tc>
          <w:tcPr>
            <w:tcW w:w="2410" w:type="dxa"/>
          </w:tcPr>
          <w:p w14:paraId="6CCDC3F7" w14:textId="1D6BF811" w:rsidR="00B849EA" w:rsidRPr="00D17DF2" w:rsidRDefault="00B849EA" w:rsidP="00B849EA">
            <w:pPr>
              <w:pStyle w:val="ListParagraph"/>
              <w:ind w:left="0"/>
              <w:jc w:val="center"/>
              <w:rPr>
                <w:rFonts w:cs="Arial"/>
                <w:sz w:val="22"/>
                <w:szCs w:val="22"/>
              </w:rPr>
            </w:pPr>
          </w:p>
        </w:tc>
      </w:tr>
      <w:tr w:rsidR="00B849EA" w:rsidRPr="004A02D3" w14:paraId="094EF5AC" w14:textId="77777777" w:rsidTr="00D872F7">
        <w:tc>
          <w:tcPr>
            <w:tcW w:w="7967" w:type="dxa"/>
          </w:tcPr>
          <w:p w14:paraId="0F93A111" w14:textId="2CAC052C" w:rsidR="00B849EA" w:rsidRPr="003C1315" w:rsidRDefault="00B849EA" w:rsidP="00B849EA">
            <w:pPr>
              <w:spacing w:line="276" w:lineRule="auto"/>
              <w:contextualSpacing/>
              <w:rPr>
                <w:rFonts w:cs="Arial"/>
                <w:bCs/>
                <w:sz w:val="22"/>
                <w:szCs w:val="22"/>
              </w:rPr>
            </w:pPr>
            <w:r w:rsidRPr="003C1315">
              <w:rPr>
                <w:rFonts w:cs="Arial"/>
                <w:bCs/>
                <w:sz w:val="22"/>
                <w:szCs w:val="22"/>
              </w:rPr>
              <w:t>Appeals follow the process outlined in the approved policy</w:t>
            </w:r>
          </w:p>
        </w:tc>
        <w:tc>
          <w:tcPr>
            <w:tcW w:w="2410" w:type="dxa"/>
          </w:tcPr>
          <w:p w14:paraId="2D96B29D" w14:textId="3B06E8CC" w:rsidR="00B849EA" w:rsidRPr="00D17DF2" w:rsidRDefault="00ED4019" w:rsidP="00B849EA">
            <w:pPr>
              <w:pStyle w:val="ListParagraph"/>
              <w:ind w:left="0"/>
              <w:jc w:val="center"/>
              <w:rPr>
                <w:rFonts w:cs="Arial"/>
                <w:bCs/>
                <w:sz w:val="22"/>
                <w:szCs w:val="22"/>
              </w:rPr>
            </w:pPr>
            <w:r w:rsidRPr="00D17DF2">
              <w:rPr>
                <w:rFonts w:cs="Arial"/>
                <w:bCs/>
                <w:sz w:val="22"/>
                <w:szCs w:val="22"/>
              </w:rPr>
              <w:t>Working as Intended</w:t>
            </w:r>
          </w:p>
        </w:tc>
      </w:tr>
    </w:tbl>
    <w:p w14:paraId="28770222" w14:textId="77777777" w:rsidR="009A3F4B" w:rsidRDefault="009A3F4B" w:rsidP="009B41AC">
      <w:pPr>
        <w:rPr>
          <w:rFonts w:cs="Arial"/>
          <w:szCs w:val="24"/>
        </w:rPr>
      </w:pPr>
    </w:p>
    <w:p w14:paraId="4FDB2C8E" w14:textId="4CDBB823" w:rsidR="00271328" w:rsidRDefault="00750559" w:rsidP="00D913CC">
      <w:pPr>
        <w:pStyle w:val="ListParagraph"/>
        <w:ind w:hanging="1996"/>
        <w:rPr>
          <w:rFonts w:cs="Arial"/>
          <w:sz w:val="22"/>
          <w:szCs w:val="22"/>
        </w:rPr>
      </w:pPr>
      <w:r>
        <w:rPr>
          <w:rFonts w:cs="Arial"/>
          <w:szCs w:val="24"/>
        </w:rPr>
        <w:t>*</w:t>
      </w:r>
      <w:r w:rsidRPr="00750559">
        <w:rPr>
          <w:rFonts w:cs="Arial"/>
          <w:sz w:val="22"/>
          <w:szCs w:val="22"/>
        </w:rPr>
        <w:t xml:space="preserve">Additional </w:t>
      </w:r>
      <w:r w:rsidR="003E73A6">
        <w:rPr>
          <w:rFonts w:cs="Arial"/>
          <w:sz w:val="22"/>
          <w:szCs w:val="22"/>
        </w:rPr>
        <w:t xml:space="preserve">risks and </w:t>
      </w:r>
      <w:r w:rsidRPr="00750559">
        <w:rPr>
          <w:rFonts w:cs="Arial"/>
          <w:sz w:val="22"/>
          <w:szCs w:val="22"/>
        </w:rPr>
        <w:t>controls identified by Internal Audit</w:t>
      </w:r>
      <w:r w:rsidR="006C18FF">
        <w:rPr>
          <w:rFonts w:cs="Arial"/>
          <w:sz w:val="22"/>
          <w:szCs w:val="22"/>
        </w:rPr>
        <w:t xml:space="preserve"> to be added to GRACE</w:t>
      </w:r>
    </w:p>
    <w:p w14:paraId="6FCCDEF2" w14:textId="76EAA748" w:rsidR="009B41AC" w:rsidRPr="00D913CC" w:rsidRDefault="009B41AC" w:rsidP="00D913CC">
      <w:pPr>
        <w:pStyle w:val="ListParagraph"/>
        <w:ind w:hanging="1996"/>
        <w:rPr>
          <w:rFonts w:cs="Arial"/>
          <w:sz w:val="22"/>
          <w:szCs w:val="22"/>
        </w:rPr>
      </w:pPr>
      <w:r>
        <w:rPr>
          <w:rFonts w:cs="Arial"/>
          <w:sz w:val="22"/>
          <w:szCs w:val="22"/>
        </w:rPr>
        <w:t>** No DRP awards available for testing within the review period.</w:t>
      </w:r>
    </w:p>
    <w:p w14:paraId="5D0EFADF" w14:textId="77777777" w:rsidR="00271328" w:rsidRDefault="00271328" w:rsidP="00514D84">
      <w:pPr>
        <w:jc w:val="right"/>
        <w:rPr>
          <w:rFonts w:cs="Arial"/>
          <w:sz w:val="16"/>
          <w:szCs w:val="16"/>
        </w:rPr>
      </w:pPr>
    </w:p>
    <w:p w14:paraId="02FD461B" w14:textId="77777777" w:rsidR="00271328" w:rsidRDefault="00271328" w:rsidP="00514D84">
      <w:pPr>
        <w:jc w:val="right"/>
        <w:rPr>
          <w:rFonts w:cs="Arial"/>
          <w:sz w:val="16"/>
          <w:szCs w:val="16"/>
        </w:rPr>
      </w:pPr>
    </w:p>
    <w:p w14:paraId="7CFCD096" w14:textId="77777777" w:rsidR="00271328" w:rsidRDefault="00271328" w:rsidP="00514D84">
      <w:pPr>
        <w:jc w:val="right"/>
        <w:rPr>
          <w:rFonts w:cs="Arial"/>
          <w:sz w:val="16"/>
          <w:szCs w:val="16"/>
        </w:rPr>
      </w:pPr>
    </w:p>
    <w:p w14:paraId="31F14F1A" w14:textId="77777777" w:rsidR="00271328" w:rsidRDefault="00271328" w:rsidP="00514D84">
      <w:pPr>
        <w:jc w:val="right"/>
        <w:rPr>
          <w:rFonts w:cs="Arial"/>
          <w:sz w:val="16"/>
          <w:szCs w:val="16"/>
        </w:rPr>
      </w:pPr>
    </w:p>
    <w:p w14:paraId="358ADE83" w14:textId="77777777" w:rsidR="00FF4929" w:rsidRDefault="00FF4929" w:rsidP="00514D84">
      <w:pPr>
        <w:jc w:val="right"/>
        <w:rPr>
          <w:rFonts w:cs="Arial"/>
          <w:sz w:val="16"/>
          <w:szCs w:val="16"/>
        </w:rPr>
      </w:pPr>
    </w:p>
    <w:p w14:paraId="2BA08FE2" w14:textId="77777777" w:rsidR="00135058" w:rsidRDefault="00135058" w:rsidP="00514D84">
      <w:pPr>
        <w:jc w:val="right"/>
        <w:rPr>
          <w:rFonts w:cs="Arial"/>
          <w:sz w:val="16"/>
          <w:szCs w:val="16"/>
        </w:rPr>
      </w:pPr>
    </w:p>
    <w:p w14:paraId="62421BE6" w14:textId="77777777" w:rsidR="00135058" w:rsidRDefault="00135058" w:rsidP="00514D84">
      <w:pPr>
        <w:jc w:val="right"/>
        <w:rPr>
          <w:rFonts w:cs="Arial"/>
          <w:sz w:val="16"/>
          <w:szCs w:val="16"/>
        </w:rPr>
      </w:pPr>
    </w:p>
    <w:p w14:paraId="1CAC7766" w14:textId="77777777" w:rsidR="00135058" w:rsidRDefault="00135058" w:rsidP="00514D84">
      <w:pPr>
        <w:jc w:val="right"/>
        <w:rPr>
          <w:rFonts w:cs="Arial"/>
          <w:sz w:val="16"/>
          <w:szCs w:val="16"/>
        </w:rPr>
      </w:pPr>
    </w:p>
    <w:p w14:paraId="3B8AF2FE" w14:textId="77777777" w:rsidR="00135058" w:rsidRDefault="00135058" w:rsidP="00514D84">
      <w:pPr>
        <w:jc w:val="right"/>
        <w:rPr>
          <w:rFonts w:cs="Arial"/>
          <w:sz w:val="16"/>
          <w:szCs w:val="16"/>
        </w:rPr>
      </w:pPr>
    </w:p>
    <w:p w14:paraId="6E75A98C" w14:textId="77777777" w:rsidR="00135058" w:rsidRDefault="00135058" w:rsidP="00514D84">
      <w:pPr>
        <w:jc w:val="right"/>
        <w:rPr>
          <w:rFonts w:cs="Arial"/>
          <w:sz w:val="16"/>
          <w:szCs w:val="16"/>
        </w:rPr>
      </w:pPr>
    </w:p>
    <w:p w14:paraId="31824F8B" w14:textId="77777777" w:rsidR="00135058" w:rsidRDefault="00135058" w:rsidP="00514D84">
      <w:pPr>
        <w:jc w:val="right"/>
        <w:rPr>
          <w:rFonts w:cs="Arial"/>
          <w:sz w:val="16"/>
          <w:szCs w:val="16"/>
        </w:rPr>
      </w:pPr>
    </w:p>
    <w:p w14:paraId="77FB725F" w14:textId="77777777" w:rsidR="00135058" w:rsidRDefault="00135058" w:rsidP="00514D84">
      <w:pPr>
        <w:jc w:val="right"/>
        <w:rPr>
          <w:rFonts w:cs="Arial"/>
          <w:sz w:val="16"/>
          <w:szCs w:val="16"/>
        </w:rPr>
      </w:pPr>
    </w:p>
    <w:p w14:paraId="64468F54" w14:textId="77777777" w:rsidR="00135058" w:rsidRDefault="00135058" w:rsidP="00514D84">
      <w:pPr>
        <w:jc w:val="right"/>
        <w:rPr>
          <w:rFonts w:cs="Arial"/>
          <w:sz w:val="16"/>
          <w:szCs w:val="16"/>
        </w:rPr>
      </w:pPr>
    </w:p>
    <w:p w14:paraId="513C8C35" w14:textId="77777777" w:rsidR="00135058" w:rsidRDefault="00135058" w:rsidP="00514D84">
      <w:pPr>
        <w:jc w:val="right"/>
        <w:rPr>
          <w:rFonts w:cs="Arial"/>
          <w:sz w:val="16"/>
          <w:szCs w:val="16"/>
        </w:rPr>
      </w:pPr>
    </w:p>
    <w:p w14:paraId="7A9CF33F" w14:textId="77777777" w:rsidR="00135058" w:rsidRDefault="00135058" w:rsidP="00514D84">
      <w:pPr>
        <w:jc w:val="right"/>
        <w:rPr>
          <w:rFonts w:cs="Arial"/>
          <w:sz w:val="16"/>
          <w:szCs w:val="16"/>
        </w:rPr>
      </w:pPr>
    </w:p>
    <w:p w14:paraId="367CF4AD" w14:textId="77777777" w:rsidR="00135058" w:rsidRDefault="00135058" w:rsidP="00514D84">
      <w:pPr>
        <w:jc w:val="right"/>
        <w:rPr>
          <w:rFonts w:cs="Arial"/>
          <w:sz w:val="16"/>
          <w:szCs w:val="16"/>
        </w:rPr>
      </w:pPr>
    </w:p>
    <w:p w14:paraId="4B798F49" w14:textId="77777777" w:rsidR="00135058" w:rsidRDefault="00135058" w:rsidP="00514D84">
      <w:pPr>
        <w:jc w:val="right"/>
        <w:rPr>
          <w:rFonts w:cs="Arial"/>
          <w:sz w:val="16"/>
          <w:szCs w:val="16"/>
        </w:rPr>
      </w:pPr>
    </w:p>
    <w:p w14:paraId="2C9CC5A6" w14:textId="77777777" w:rsidR="00135058" w:rsidRDefault="00135058" w:rsidP="00514D84">
      <w:pPr>
        <w:jc w:val="right"/>
        <w:rPr>
          <w:rFonts w:cs="Arial"/>
          <w:sz w:val="16"/>
          <w:szCs w:val="16"/>
        </w:rPr>
      </w:pPr>
    </w:p>
    <w:p w14:paraId="4CC30BF7" w14:textId="77777777" w:rsidR="00135058" w:rsidRDefault="00135058" w:rsidP="00514D84">
      <w:pPr>
        <w:jc w:val="right"/>
        <w:rPr>
          <w:rFonts w:cs="Arial"/>
          <w:sz w:val="16"/>
          <w:szCs w:val="16"/>
        </w:rPr>
      </w:pPr>
    </w:p>
    <w:p w14:paraId="5AC9B04C" w14:textId="77777777" w:rsidR="00135058" w:rsidRDefault="00135058" w:rsidP="00514D84">
      <w:pPr>
        <w:jc w:val="right"/>
        <w:rPr>
          <w:rFonts w:cs="Arial"/>
          <w:sz w:val="16"/>
          <w:szCs w:val="16"/>
        </w:rPr>
      </w:pPr>
    </w:p>
    <w:p w14:paraId="0EBABE9F" w14:textId="77777777" w:rsidR="00135058" w:rsidRDefault="00135058" w:rsidP="00514D84">
      <w:pPr>
        <w:jc w:val="right"/>
        <w:rPr>
          <w:rFonts w:cs="Arial"/>
          <w:sz w:val="16"/>
          <w:szCs w:val="16"/>
        </w:rPr>
      </w:pPr>
    </w:p>
    <w:p w14:paraId="13BA754D" w14:textId="77777777" w:rsidR="00135058" w:rsidRDefault="00135058" w:rsidP="00514D84">
      <w:pPr>
        <w:jc w:val="right"/>
        <w:rPr>
          <w:rFonts w:cs="Arial"/>
          <w:sz w:val="16"/>
          <w:szCs w:val="16"/>
        </w:rPr>
      </w:pPr>
    </w:p>
    <w:p w14:paraId="7ED1FBA6" w14:textId="77777777" w:rsidR="00135058" w:rsidRDefault="00135058" w:rsidP="00514D84">
      <w:pPr>
        <w:jc w:val="right"/>
        <w:rPr>
          <w:rFonts w:cs="Arial"/>
          <w:sz w:val="16"/>
          <w:szCs w:val="16"/>
        </w:rPr>
      </w:pPr>
    </w:p>
    <w:p w14:paraId="769D30F8" w14:textId="77777777" w:rsidR="00135058" w:rsidRDefault="00135058" w:rsidP="00514D84">
      <w:pPr>
        <w:jc w:val="right"/>
        <w:rPr>
          <w:rFonts w:cs="Arial"/>
          <w:sz w:val="16"/>
          <w:szCs w:val="16"/>
        </w:rPr>
      </w:pPr>
    </w:p>
    <w:p w14:paraId="6ABBDAB3" w14:textId="77777777" w:rsidR="00135058" w:rsidRDefault="00135058" w:rsidP="00514D84">
      <w:pPr>
        <w:jc w:val="right"/>
        <w:rPr>
          <w:rFonts w:cs="Arial"/>
          <w:sz w:val="16"/>
          <w:szCs w:val="16"/>
        </w:rPr>
      </w:pPr>
    </w:p>
    <w:p w14:paraId="019DC4A8" w14:textId="77777777" w:rsidR="00135058" w:rsidRDefault="00135058" w:rsidP="00514D84">
      <w:pPr>
        <w:jc w:val="right"/>
        <w:rPr>
          <w:rFonts w:cs="Arial"/>
          <w:sz w:val="16"/>
          <w:szCs w:val="16"/>
        </w:rPr>
      </w:pPr>
    </w:p>
    <w:p w14:paraId="139B5B0C" w14:textId="77777777" w:rsidR="00135058" w:rsidRDefault="00135058" w:rsidP="00514D84">
      <w:pPr>
        <w:jc w:val="right"/>
        <w:rPr>
          <w:rFonts w:cs="Arial"/>
          <w:sz w:val="16"/>
          <w:szCs w:val="16"/>
        </w:rPr>
      </w:pPr>
    </w:p>
    <w:p w14:paraId="1339608F" w14:textId="77777777" w:rsidR="00135058" w:rsidRDefault="00135058" w:rsidP="00514D84">
      <w:pPr>
        <w:jc w:val="right"/>
        <w:rPr>
          <w:rFonts w:cs="Arial"/>
          <w:sz w:val="16"/>
          <w:szCs w:val="16"/>
        </w:rPr>
      </w:pPr>
    </w:p>
    <w:p w14:paraId="1C161B9B" w14:textId="77777777" w:rsidR="00135058" w:rsidRDefault="00135058" w:rsidP="00514D84">
      <w:pPr>
        <w:jc w:val="right"/>
        <w:rPr>
          <w:rFonts w:cs="Arial"/>
          <w:sz w:val="16"/>
          <w:szCs w:val="16"/>
        </w:rPr>
      </w:pPr>
    </w:p>
    <w:p w14:paraId="553C6850" w14:textId="77777777" w:rsidR="00135058" w:rsidRDefault="00135058" w:rsidP="00514D84">
      <w:pPr>
        <w:jc w:val="right"/>
        <w:rPr>
          <w:rFonts w:cs="Arial"/>
          <w:sz w:val="16"/>
          <w:szCs w:val="16"/>
        </w:rPr>
      </w:pPr>
    </w:p>
    <w:p w14:paraId="42F4D5A5" w14:textId="77777777" w:rsidR="00135058" w:rsidRDefault="00135058" w:rsidP="00514D84">
      <w:pPr>
        <w:jc w:val="right"/>
        <w:rPr>
          <w:rFonts w:cs="Arial"/>
          <w:sz w:val="16"/>
          <w:szCs w:val="16"/>
        </w:rPr>
      </w:pPr>
    </w:p>
    <w:p w14:paraId="4CBD3032" w14:textId="77777777" w:rsidR="00135058" w:rsidRDefault="00135058" w:rsidP="00514D84">
      <w:pPr>
        <w:jc w:val="right"/>
        <w:rPr>
          <w:rFonts w:cs="Arial"/>
          <w:sz w:val="16"/>
          <w:szCs w:val="16"/>
        </w:rPr>
      </w:pPr>
    </w:p>
    <w:p w14:paraId="333F42C1" w14:textId="77777777" w:rsidR="00135058" w:rsidRDefault="00135058" w:rsidP="00514D84">
      <w:pPr>
        <w:jc w:val="right"/>
        <w:rPr>
          <w:rFonts w:cs="Arial"/>
          <w:sz w:val="16"/>
          <w:szCs w:val="16"/>
        </w:rPr>
      </w:pPr>
    </w:p>
    <w:p w14:paraId="56A8575C" w14:textId="77777777" w:rsidR="00135058" w:rsidRDefault="00135058" w:rsidP="00514D84">
      <w:pPr>
        <w:jc w:val="right"/>
        <w:rPr>
          <w:rFonts w:cs="Arial"/>
          <w:sz w:val="16"/>
          <w:szCs w:val="16"/>
        </w:rPr>
      </w:pPr>
    </w:p>
    <w:p w14:paraId="26965CE6" w14:textId="77777777" w:rsidR="00135058" w:rsidRDefault="00135058" w:rsidP="00514D84">
      <w:pPr>
        <w:jc w:val="right"/>
        <w:rPr>
          <w:rFonts w:cs="Arial"/>
          <w:sz w:val="16"/>
          <w:szCs w:val="16"/>
        </w:rPr>
      </w:pPr>
    </w:p>
    <w:p w14:paraId="6E75B51A" w14:textId="77777777" w:rsidR="00135058" w:rsidRDefault="00135058" w:rsidP="00514D84">
      <w:pPr>
        <w:jc w:val="right"/>
        <w:rPr>
          <w:rFonts w:cs="Arial"/>
          <w:sz w:val="16"/>
          <w:szCs w:val="16"/>
        </w:rPr>
      </w:pPr>
    </w:p>
    <w:p w14:paraId="1A3CAF21" w14:textId="77777777" w:rsidR="00135058" w:rsidRDefault="00135058" w:rsidP="00514D84">
      <w:pPr>
        <w:jc w:val="right"/>
        <w:rPr>
          <w:rFonts w:cs="Arial"/>
          <w:sz w:val="16"/>
          <w:szCs w:val="16"/>
        </w:rPr>
      </w:pPr>
    </w:p>
    <w:p w14:paraId="086D8CEE" w14:textId="77777777" w:rsidR="00135058" w:rsidRDefault="00135058" w:rsidP="00514D84">
      <w:pPr>
        <w:jc w:val="right"/>
        <w:rPr>
          <w:rFonts w:cs="Arial"/>
          <w:sz w:val="16"/>
          <w:szCs w:val="16"/>
        </w:rPr>
      </w:pPr>
    </w:p>
    <w:p w14:paraId="1C42DA1D" w14:textId="77777777" w:rsidR="00135058" w:rsidRDefault="00135058" w:rsidP="00514D84">
      <w:pPr>
        <w:jc w:val="right"/>
        <w:rPr>
          <w:rFonts w:cs="Arial"/>
          <w:sz w:val="16"/>
          <w:szCs w:val="16"/>
        </w:rPr>
      </w:pPr>
    </w:p>
    <w:p w14:paraId="28BDD30A" w14:textId="77777777" w:rsidR="00135058" w:rsidRDefault="00135058" w:rsidP="00514D84">
      <w:pPr>
        <w:jc w:val="right"/>
        <w:rPr>
          <w:rFonts w:cs="Arial"/>
          <w:sz w:val="16"/>
          <w:szCs w:val="16"/>
        </w:rPr>
      </w:pPr>
    </w:p>
    <w:p w14:paraId="1E93BCAF" w14:textId="77777777" w:rsidR="00135058" w:rsidRDefault="00135058" w:rsidP="00514D84">
      <w:pPr>
        <w:jc w:val="right"/>
        <w:rPr>
          <w:rFonts w:cs="Arial"/>
          <w:sz w:val="16"/>
          <w:szCs w:val="16"/>
        </w:rPr>
      </w:pPr>
    </w:p>
    <w:p w14:paraId="1A16D7C6" w14:textId="77777777" w:rsidR="00135058" w:rsidRDefault="00135058" w:rsidP="00514D84">
      <w:pPr>
        <w:jc w:val="right"/>
        <w:rPr>
          <w:rFonts w:cs="Arial"/>
          <w:sz w:val="16"/>
          <w:szCs w:val="16"/>
        </w:rPr>
      </w:pPr>
    </w:p>
    <w:p w14:paraId="059AF594" w14:textId="77777777" w:rsidR="00135058" w:rsidRDefault="00135058" w:rsidP="00514D84">
      <w:pPr>
        <w:jc w:val="right"/>
        <w:rPr>
          <w:rFonts w:cs="Arial"/>
          <w:sz w:val="16"/>
          <w:szCs w:val="16"/>
        </w:rPr>
      </w:pPr>
    </w:p>
    <w:p w14:paraId="423E5A33" w14:textId="77777777" w:rsidR="00135058" w:rsidRDefault="00135058" w:rsidP="00514D84">
      <w:pPr>
        <w:jc w:val="right"/>
        <w:rPr>
          <w:rFonts w:cs="Arial"/>
          <w:sz w:val="16"/>
          <w:szCs w:val="16"/>
        </w:rPr>
      </w:pPr>
    </w:p>
    <w:p w14:paraId="2CC4590B" w14:textId="77777777" w:rsidR="00135058" w:rsidRDefault="00135058" w:rsidP="00514D84">
      <w:pPr>
        <w:jc w:val="right"/>
        <w:rPr>
          <w:rFonts w:cs="Arial"/>
          <w:sz w:val="16"/>
          <w:szCs w:val="16"/>
        </w:rPr>
      </w:pPr>
    </w:p>
    <w:p w14:paraId="23F8F9E6" w14:textId="77777777" w:rsidR="00AA4A9C" w:rsidRDefault="00AA4A9C" w:rsidP="00514D84">
      <w:pPr>
        <w:jc w:val="right"/>
        <w:rPr>
          <w:rFonts w:cs="Arial"/>
          <w:sz w:val="16"/>
          <w:szCs w:val="16"/>
        </w:rPr>
      </w:pPr>
    </w:p>
    <w:p w14:paraId="52309593" w14:textId="77777777" w:rsidR="00AA4A9C" w:rsidRDefault="00AA4A9C" w:rsidP="00514D84">
      <w:pPr>
        <w:jc w:val="right"/>
        <w:rPr>
          <w:rFonts w:cs="Arial"/>
          <w:sz w:val="16"/>
          <w:szCs w:val="16"/>
        </w:rPr>
      </w:pPr>
    </w:p>
    <w:p w14:paraId="14CE9998" w14:textId="77777777" w:rsidR="00135058" w:rsidRDefault="00135058" w:rsidP="00514D84">
      <w:pPr>
        <w:jc w:val="right"/>
        <w:rPr>
          <w:rFonts w:cs="Arial"/>
          <w:sz w:val="16"/>
          <w:szCs w:val="16"/>
        </w:rPr>
      </w:pPr>
    </w:p>
    <w:p w14:paraId="4329051B" w14:textId="77777777" w:rsidR="00135058" w:rsidRDefault="00135058" w:rsidP="00514D84">
      <w:pPr>
        <w:jc w:val="right"/>
        <w:rPr>
          <w:rFonts w:cs="Arial"/>
          <w:sz w:val="16"/>
          <w:szCs w:val="16"/>
        </w:rPr>
      </w:pPr>
    </w:p>
    <w:p w14:paraId="329CBF6D" w14:textId="77777777" w:rsidR="00135058" w:rsidRDefault="00135058" w:rsidP="00514D84">
      <w:pPr>
        <w:jc w:val="right"/>
        <w:rPr>
          <w:rFonts w:cs="Arial"/>
          <w:sz w:val="16"/>
          <w:szCs w:val="16"/>
        </w:rPr>
      </w:pPr>
    </w:p>
    <w:p w14:paraId="3C6596CC" w14:textId="77777777" w:rsidR="00135058" w:rsidRDefault="00135058" w:rsidP="00514D84">
      <w:pPr>
        <w:jc w:val="right"/>
        <w:rPr>
          <w:rFonts w:cs="Arial"/>
          <w:sz w:val="16"/>
          <w:szCs w:val="16"/>
        </w:rPr>
      </w:pPr>
    </w:p>
    <w:p w14:paraId="40AD68B6" w14:textId="77777777" w:rsidR="00135058" w:rsidRDefault="00135058" w:rsidP="00514D84">
      <w:pPr>
        <w:jc w:val="right"/>
        <w:rPr>
          <w:rFonts w:cs="Arial"/>
          <w:sz w:val="16"/>
          <w:szCs w:val="16"/>
        </w:rPr>
      </w:pPr>
    </w:p>
    <w:p w14:paraId="500BD92E" w14:textId="77777777" w:rsidR="00135058" w:rsidRDefault="00135058" w:rsidP="00514D84">
      <w:pPr>
        <w:jc w:val="right"/>
        <w:rPr>
          <w:rFonts w:cs="Arial"/>
          <w:sz w:val="16"/>
          <w:szCs w:val="16"/>
        </w:rPr>
      </w:pPr>
    </w:p>
    <w:p w14:paraId="5FD35095" w14:textId="77777777" w:rsidR="00135058" w:rsidRDefault="00135058" w:rsidP="00514D84">
      <w:pPr>
        <w:jc w:val="right"/>
        <w:rPr>
          <w:rFonts w:cs="Arial"/>
          <w:sz w:val="16"/>
          <w:szCs w:val="16"/>
        </w:rPr>
      </w:pPr>
    </w:p>
    <w:p w14:paraId="201C93B2" w14:textId="77777777" w:rsidR="00135058" w:rsidRDefault="00135058" w:rsidP="00514D84">
      <w:pPr>
        <w:jc w:val="right"/>
        <w:rPr>
          <w:rFonts w:cs="Arial"/>
          <w:sz w:val="16"/>
          <w:szCs w:val="16"/>
        </w:rPr>
      </w:pPr>
    </w:p>
    <w:p w14:paraId="77DE445E" w14:textId="77777777" w:rsidR="00FF4929" w:rsidRDefault="00FF4929" w:rsidP="00514D84">
      <w:pPr>
        <w:jc w:val="right"/>
        <w:rPr>
          <w:rFonts w:cs="Arial"/>
          <w:sz w:val="16"/>
          <w:szCs w:val="16"/>
        </w:rPr>
      </w:pPr>
    </w:p>
    <w:p w14:paraId="67467A8C" w14:textId="77777777" w:rsidR="00FF4929" w:rsidRDefault="00FF4929" w:rsidP="00514D84">
      <w:pPr>
        <w:jc w:val="right"/>
        <w:rPr>
          <w:rFonts w:cs="Arial"/>
          <w:sz w:val="16"/>
          <w:szCs w:val="16"/>
        </w:rPr>
      </w:pPr>
    </w:p>
    <w:p w14:paraId="21D5813E" w14:textId="77777777" w:rsidR="00FF4929" w:rsidRDefault="00FF4929" w:rsidP="00514D84">
      <w:pPr>
        <w:jc w:val="right"/>
        <w:rPr>
          <w:rFonts w:cs="Arial"/>
          <w:sz w:val="16"/>
          <w:szCs w:val="16"/>
        </w:rPr>
      </w:pPr>
    </w:p>
    <w:p w14:paraId="2D8C24E0" w14:textId="09DB023B" w:rsidR="00704BDB" w:rsidRPr="00514D84" w:rsidRDefault="00514D84" w:rsidP="003C1315">
      <w:pPr>
        <w:ind w:left="-663" w:hanging="1134"/>
        <w:jc w:val="right"/>
        <w:rPr>
          <w:rFonts w:cs="Arial"/>
          <w:sz w:val="16"/>
          <w:szCs w:val="16"/>
        </w:rPr>
      </w:pPr>
      <w:r w:rsidRPr="00514D84">
        <w:rPr>
          <w:rFonts w:cs="Arial"/>
          <w:sz w:val="16"/>
          <w:szCs w:val="16"/>
        </w:rPr>
        <w:lastRenderedPageBreak/>
        <w:t>Appendix A</w:t>
      </w:r>
    </w:p>
    <w:p w14:paraId="2DDF4E46" w14:textId="77777777" w:rsidR="00514D84" w:rsidRDefault="00514D84" w:rsidP="00514D84">
      <w:pPr>
        <w:jc w:val="right"/>
        <w:rPr>
          <w:rFonts w:cs="Arial"/>
          <w:szCs w:val="24"/>
        </w:rPr>
      </w:pPr>
    </w:p>
    <w:p w14:paraId="7BE1C7AF" w14:textId="1FB68215" w:rsidR="00514D84" w:rsidRPr="00514D84" w:rsidRDefault="00514D84" w:rsidP="00514D84">
      <w:pPr>
        <w:jc w:val="center"/>
        <w:rPr>
          <w:rFonts w:cs="Arial"/>
          <w:b/>
          <w:szCs w:val="24"/>
        </w:rPr>
      </w:pPr>
      <w:r w:rsidRPr="00514D84">
        <w:rPr>
          <w:rFonts w:cs="Arial"/>
          <w:b/>
          <w:szCs w:val="24"/>
        </w:rPr>
        <w:t>AUDIT ASSURANCE</w:t>
      </w:r>
    </w:p>
    <w:p w14:paraId="2B94A505" w14:textId="77777777" w:rsidR="00F8135F" w:rsidRDefault="00F8135F" w:rsidP="00704BDB">
      <w:pPr>
        <w:ind w:right="-1051"/>
        <w:jc w:val="right"/>
        <w:rPr>
          <w:b/>
        </w:rPr>
      </w:pPr>
    </w:p>
    <w:p w14:paraId="008B772E" w14:textId="77777777" w:rsidR="00F8135F" w:rsidRDefault="00F8135F" w:rsidP="00704BDB">
      <w:pPr>
        <w:ind w:right="-1051"/>
        <w:jc w:val="right"/>
        <w:rPr>
          <w:b/>
        </w:rPr>
      </w:pPr>
    </w:p>
    <w:p w14:paraId="04BD5C7C" w14:textId="1DA325B9" w:rsidR="00704BDB" w:rsidRPr="008D6166" w:rsidRDefault="001B6B24" w:rsidP="00514D84">
      <w:pPr>
        <w:ind w:right="-851" w:hanging="1418"/>
        <w:rPr>
          <w:rFonts w:cs="Arial"/>
          <w:b/>
          <w:szCs w:val="24"/>
        </w:rPr>
      </w:pPr>
      <w:r>
        <w:rPr>
          <w:b/>
        </w:rPr>
        <w:t xml:space="preserve">  </w:t>
      </w:r>
      <w:r w:rsidR="008B7D9D" w:rsidRPr="008D6166">
        <w:rPr>
          <w:b/>
        </w:rPr>
        <w:t>T</w:t>
      </w:r>
      <w:r w:rsidR="00514D84" w:rsidRPr="008D6166">
        <w:rPr>
          <w:b/>
        </w:rPr>
        <w:t>hree Lines of Defence</w:t>
      </w:r>
    </w:p>
    <w:tbl>
      <w:tblPr>
        <w:tblpPr w:leftFromText="180" w:rightFromText="180" w:vertAnchor="text" w:horzAnchor="margin" w:tblpX="-1075" w:tblpY="183"/>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559"/>
        <w:gridCol w:w="1276"/>
        <w:gridCol w:w="1276"/>
        <w:gridCol w:w="4881"/>
      </w:tblGrid>
      <w:tr w:rsidR="00704BDB" w:rsidRPr="008E60E3" w14:paraId="2780E18A" w14:textId="77777777" w:rsidTr="004778AF">
        <w:tc>
          <w:tcPr>
            <w:tcW w:w="1526" w:type="dxa"/>
            <w:shd w:val="clear" w:color="auto" w:fill="3399FF"/>
          </w:tcPr>
          <w:p w14:paraId="36765534" w14:textId="77777777" w:rsidR="00704BDB" w:rsidRDefault="00704BDB" w:rsidP="00D872F7">
            <w:pPr>
              <w:jc w:val="center"/>
              <w:rPr>
                <w:rFonts w:cs="Arial"/>
                <w:b/>
                <w:sz w:val="22"/>
                <w:szCs w:val="22"/>
              </w:rPr>
            </w:pPr>
            <w:r w:rsidRPr="008E60E3">
              <w:rPr>
                <w:rFonts w:cs="Arial"/>
                <w:b/>
                <w:sz w:val="22"/>
                <w:szCs w:val="22"/>
              </w:rPr>
              <w:t>Audit Area</w:t>
            </w:r>
          </w:p>
          <w:p w14:paraId="06300B45" w14:textId="77777777" w:rsidR="00F8135F" w:rsidRPr="008E60E3" w:rsidRDefault="00F8135F" w:rsidP="00D872F7">
            <w:pPr>
              <w:jc w:val="center"/>
              <w:rPr>
                <w:rFonts w:cs="Arial"/>
                <w:b/>
                <w:sz w:val="22"/>
                <w:szCs w:val="22"/>
              </w:rPr>
            </w:pPr>
          </w:p>
        </w:tc>
        <w:tc>
          <w:tcPr>
            <w:tcW w:w="1559" w:type="dxa"/>
            <w:shd w:val="clear" w:color="auto" w:fill="3399FF"/>
          </w:tcPr>
          <w:p w14:paraId="7C2D0831" w14:textId="77777777" w:rsidR="00704BDB" w:rsidRPr="008E60E3" w:rsidRDefault="00704BDB" w:rsidP="00D872F7">
            <w:pPr>
              <w:jc w:val="center"/>
              <w:rPr>
                <w:rFonts w:cs="Arial"/>
                <w:b/>
                <w:sz w:val="22"/>
                <w:szCs w:val="22"/>
              </w:rPr>
            </w:pPr>
            <w:r w:rsidRPr="008E60E3">
              <w:rPr>
                <w:rFonts w:cs="Arial"/>
                <w:b/>
                <w:sz w:val="22"/>
                <w:szCs w:val="22"/>
              </w:rPr>
              <w:t>1</w:t>
            </w:r>
            <w:r w:rsidRPr="008E60E3">
              <w:rPr>
                <w:rFonts w:cs="Arial"/>
                <w:b/>
                <w:sz w:val="22"/>
                <w:szCs w:val="22"/>
                <w:vertAlign w:val="superscript"/>
              </w:rPr>
              <w:t>st</w:t>
            </w:r>
            <w:r w:rsidRPr="008E60E3">
              <w:rPr>
                <w:rFonts w:cs="Arial"/>
                <w:b/>
                <w:sz w:val="22"/>
                <w:szCs w:val="22"/>
              </w:rPr>
              <w:t xml:space="preserve"> Line</w:t>
            </w:r>
          </w:p>
        </w:tc>
        <w:tc>
          <w:tcPr>
            <w:tcW w:w="1276" w:type="dxa"/>
            <w:shd w:val="clear" w:color="auto" w:fill="3399FF"/>
          </w:tcPr>
          <w:p w14:paraId="66A02D7E" w14:textId="77777777" w:rsidR="00704BDB" w:rsidRPr="008E60E3" w:rsidRDefault="00704BDB" w:rsidP="00D872F7">
            <w:pPr>
              <w:jc w:val="center"/>
              <w:rPr>
                <w:rFonts w:cs="Arial"/>
                <w:b/>
                <w:sz w:val="22"/>
                <w:szCs w:val="22"/>
              </w:rPr>
            </w:pPr>
            <w:r w:rsidRPr="008E60E3">
              <w:rPr>
                <w:rFonts w:cs="Arial"/>
                <w:b/>
                <w:sz w:val="22"/>
                <w:szCs w:val="22"/>
              </w:rPr>
              <w:t>2</w:t>
            </w:r>
            <w:r w:rsidRPr="008E60E3">
              <w:rPr>
                <w:rFonts w:cs="Arial"/>
                <w:b/>
                <w:sz w:val="22"/>
                <w:szCs w:val="22"/>
                <w:vertAlign w:val="superscript"/>
              </w:rPr>
              <w:t>nd</w:t>
            </w:r>
            <w:r w:rsidRPr="008E60E3">
              <w:rPr>
                <w:rFonts w:cs="Arial"/>
                <w:b/>
                <w:sz w:val="22"/>
                <w:szCs w:val="22"/>
              </w:rPr>
              <w:t xml:space="preserve"> Line</w:t>
            </w:r>
          </w:p>
        </w:tc>
        <w:tc>
          <w:tcPr>
            <w:tcW w:w="1276" w:type="dxa"/>
            <w:shd w:val="clear" w:color="auto" w:fill="3399FF"/>
          </w:tcPr>
          <w:p w14:paraId="29FE37FB" w14:textId="77777777" w:rsidR="00704BDB" w:rsidRPr="008E60E3" w:rsidRDefault="00704BDB" w:rsidP="00D872F7">
            <w:pPr>
              <w:jc w:val="center"/>
              <w:rPr>
                <w:rFonts w:cs="Arial"/>
                <w:b/>
                <w:sz w:val="22"/>
                <w:szCs w:val="22"/>
              </w:rPr>
            </w:pPr>
            <w:r w:rsidRPr="008E60E3">
              <w:rPr>
                <w:rFonts w:cs="Arial"/>
                <w:b/>
                <w:sz w:val="22"/>
                <w:szCs w:val="22"/>
              </w:rPr>
              <w:t>3</w:t>
            </w:r>
            <w:r w:rsidRPr="008E60E3">
              <w:rPr>
                <w:rFonts w:cs="Arial"/>
                <w:b/>
                <w:sz w:val="22"/>
                <w:szCs w:val="22"/>
                <w:vertAlign w:val="superscript"/>
              </w:rPr>
              <w:t>rd</w:t>
            </w:r>
            <w:r w:rsidRPr="008E60E3">
              <w:rPr>
                <w:rFonts w:cs="Arial"/>
                <w:b/>
                <w:sz w:val="22"/>
                <w:szCs w:val="22"/>
              </w:rPr>
              <w:t xml:space="preserve"> Line</w:t>
            </w:r>
          </w:p>
        </w:tc>
        <w:tc>
          <w:tcPr>
            <w:tcW w:w="4881" w:type="dxa"/>
            <w:shd w:val="clear" w:color="auto" w:fill="3399FF"/>
          </w:tcPr>
          <w:p w14:paraId="18B65FAB" w14:textId="7058B57A" w:rsidR="00704BDB" w:rsidRPr="008E60E3" w:rsidRDefault="003C1315" w:rsidP="003C1315">
            <w:pPr>
              <w:tabs>
                <w:tab w:val="left" w:pos="789"/>
                <w:tab w:val="center" w:pos="2332"/>
              </w:tabs>
              <w:rPr>
                <w:rFonts w:cs="Arial"/>
                <w:b/>
                <w:sz w:val="22"/>
                <w:szCs w:val="22"/>
              </w:rPr>
            </w:pPr>
            <w:r>
              <w:rPr>
                <w:rFonts w:cs="Arial"/>
                <w:b/>
                <w:sz w:val="22"/>
                <w:szCs w:val="22"/>
              </w:rPr>
              <w:tab/>
            </w:r>
            <w:r>
              <w:rPr>
                <w:rFonts w:cs="Arial"/>
                <w:b/>
                <w:sz w:val="22"/>
                <w:szCs w:val="22"/>
              </w:rPr>
              <w:tab/>
            </w:r>
            <w:r w:rsidR="008B7D9D">
              <w:rPr>
                <w:rFonts w:cs="Arial"/>
                <w:b/>
                <w:sz w:val="22"/>
                <w:szCs w:val="22"/>
              </w:rPr>
              <w:t>Internal Audit opinion</w:t>
            </w:r>
          </w:p>
        </w:tc>
      </w:tr>
      <w:tr w:rsidR="00704BDB" w:rsidRPr="008E60E3" w14:paraId="7CC9FDE0" w14:textId="77777777" w:rsidTr="00D872F7">
        <w:tc>
          <w:tcPr>
            <w:tcW w:w="1526" w:type="dxa"/>
            <w:shd w:val="clear" w:color="auto" w:fill="auto"/>
          </w:tcPr>
          <w:p w14:paraId="16592A60" w14:textId="6C72248C" w:rsidR="003E73A6" w:rsidRPr="008E60E3" w:rsidRDefault="008931A9" w:rsidP="00D872F7">
            <w:pPr>
              <w:rPr>
                <w:rFonts w:cs="Arial"/>
                <w:sz w:val="22"/>
                <w:szCs w:val="22"/>
              </w:rPr>
            </w:pPr>
            <w:r>
              <w:rPr>
                <w:rFonts w:cs="Arial"/>
                <w:sz w:val="22"/>
                <w:szCs w:val="22"/>
              </w:rPr>
              <w:t>Council Tax Policies</w:t>
            </w:r>
          </w:p>
        </w:tc>
        <w:tc>
          <w:tcPr>
            <w:tcW w:w="1559" w:type="dxa"/>
            <w:shd w:val="clear" w:color="auto" w:fill="auto"/>
          </w:tcPr>
          <w:p w14:paraId="75BB6409" w14:textId="3EEE19A7" w:rsidR="00704BDB" w:rsidRPr="008E60E3" w:rsidRDefault="008931A9" w:rsidP="00D872F7">
            <w:pPr>
              <w:jc w:val="center"/>
              <w:rPr>
                <w:rFonts w:cs="Arial"/>
                <w:sz w:val="22"/>
                <w:szCs w:val="22"/>
              </w:rPr>
            </w:pPr>
            <w:r>
              <w:rPr>
                <w:rFonts w:cs="Arial"/>
                <w:sz w:val="22"/>
                <w:szCs w:val="22"/>
              </w:rPr>
              <w:t>Management</w:t>
            </w:r>
          </w:p>
        </w:tc>
        <w:tc>
          <w:tcPr>
            <w:tcW w:w="1276" w:type="dxa"/>
            <w:shd w:val="clear" w:color="auto" w:fill="auto"/>
          </w:tcPr>
          <w:p w14:paraId="30F9B232" w14:textId="4223DC41" w:rsidR="00704BDB" w:rsidRPr="008E60E3" w:rsidRDefault="00704BDB" w:rsidP="00D872F7">
            <w:pPr>
              <w:jc w:val="center"/>
              <w:rPr>
                <w:rFonts w:cs="Arial"/>
                <w:sz w:val="22"/>
                <w:szCs w:val="22"/>
              </w:rPr>
            </w:pPr>
          </w:p>
        </w:tc>
        <w:tc>
          <w:tcPr>
            <w:tcW w:w="1276" w:type="dxa"/>
            <w:shd w:val="clear" w:color="auto" w:fill="auto"/>
          </w:tcPr>
          <w:p w14:paraId="0C90E4BC" w14:textId="7564499A" w:rsidR="00704BDB" w:rsidRPr="008E60E3" w:rsidRDefault="008931A9" w:rsidP="00D872F7">
            <w:pPr>
              <w:ind w:left="176"/>
              <w:jc w:val="center"/>
              <w:rPr>
                <w:rFonts w:cs="Arial"/>
                <w:sz w:val="22"/>
                <w:szCs w:val="22"/>
              </w:rPr>
            </w:pPr>
            <w:r>
              <w:rPr>
                <w:rFonts w:cs="Arial"/>
                <w:sz w:val="22"/>
                <w:szCs w:val="22"/>
              </w:rPr>
              <w:t>Internal Audit</w:t>
            </w:r>
          </w:p>
        </w:tc>
        <w:tc>
          <w:tcPr>
            <w:tcW w:w="4881" w:type="dxa"/>
            <w:shd w:val="clear" w:color="auto" w:fill="auto"/>
          </w:tcPr>
          <w:p w14:paraId="2DA3B7AC" w14:textId="74A587C2" w:rsidR="0038524D" w:rsidRPr="008E60E3" w:rsidRDefault="00044674" w:rsidP="00D872F7">
            <w:pPr>
              <w:rPr>
                <w:rFonts w:cs="Arial"/>
                <w:sz w:val="22"/>
                <w:szCs w:val="22"/>
              </w:rPr>
            </w:pPr>
            <w:r>
              <w:rPr>
                <w:rFonts w:cs="Arial"/>
                <w:sz w:val="22"/>
                <w:szCs w:val="22"/>
              </w:rPr>
              <w:t xml:space="preserve">Both Councils have suitable approved policies in place in accordance with the respective </w:t>
            </w:r>
            <w:r w:rsidR="009A0E63">
              <w:rPr>
                <w:rFonts w:cs="Arial"/>
                <w:sz w:val="22"/>
                <w:szCs w:val="22"/>
              </w:rPr>
              <w:t>Local Government Finance Acts. Reliance can be placed on the 1</w:t>
            </w:r>
            <w:r w:rsidR="009A0E63" w:rsidRPr="009A0E63">
              <w:rPr>
                <w:rFonts w:cs="Arial"/>
                <w:sz w:val="22"/>
                <w:szCs w:val="22"/>
                <w:vertAlign w:val="superscript"/>
              </w:rPr>
              <w:t>st</w:t>
            </w:r>
            <w:r w:rsidR="009A0E63">
              <w:rPr>
                <w:rFonts w:cs="Arial"/>
                <w:sz w:val="22"/>
                <w:szCs w:val="22"/>
              </w:rPr>
              <w:t xml:space="preserve"> Line of Defence as sample testing confirmed good application of the policy. This can be further strengthened by reintroducing period</w:t>
            </w:r>
            <w:r w:rsidR="00AA54D5">
              <w:rPr>
                <w:rFonts w:cs="Arial"/>
                <w:sz w:val="22"/>
                <w:szCs w:val="22"/>
              </w:rPr>
              <w:t>ic</w:t>
            </w:r>
            <w:r w:rsidR="009A0E63">
              <w:rPr>
                <w:rFonts w:cs="Arial"/>
                <w:sz w:val="22"/>
                <w:szCs w:val="22"/>
              </w:rPr>
              <w:t xml:space="preserve"> quality checks of officer administration.</w:t>
            </w:r>
          </w:p>
        </w:tc>
      </w:tr>
    </w:tbl>
    <w:p w14:paraId="4863192B" w14:textId="5F8B0217" w:rsidR="00FB6D6B" w:rsidRDefault="00E52199" w:rsidP="00F8135F">
      <w:pPr>
        <w:ind w:left="-1276" w:right="-1051" w:hanging="142"/>
        <w:rPr>
          <w:rFonts w:cs="Arial"/>
          <w:szCs w:val="24"/>
        </w:rPr>
      </w:pPr>
      <w:r w:rsidRPr="008E60E3">
        <w:rPr>
          <w:rFonts w:cs="Arial"/>
          <w:szCs w:val="24"/>
        </w:rPr>
        <w:t xml:space="preserve"> </w:t>
      </w:r>
    </w:p>
    <w:p w14:paraId="465D9B0A" w14:textId="3807C87D" w:rsidR="00F8135F" w:rsidRPr="008D6166" w:rsidRDefault="001B6B24" w:rsidP="00F8135F">
      <w:pPr>
        <w:ind w:right="-1051" w:hanging="1276"/>
        <w:rPr>
          <w:b/>
        </w:rPr>
      </w:pPr>
      <w:r>
        <w:rPr>
          <w:b/>
        </w:rPr>
        <w:t xml:space="preserve"> </w:t>
      </w:r>
      <w:r w:rsidR="00F8135F" w:rsidRPr="008D6166">
        <w:rPr>
          <w:b/>
        </w:rPr>
        <w:t>R</w:t>
      </w:r>
      <w:r w:rsidR="00514D84" w:rsidRPr="008D6166">
        <w:rPr>
          <w:b/>
        </w:rPr>
        <w:t>isk and Control Evaluation</w:t>
      </w:r>
    </w:p>
    <w:p w14:paraId="1011AA6C" w14:textId="77777777" w:rsidR="00F8135F" w:rsidRPr="008E60E3" w:rsidRDefault="00F8135F" w:rsidP="00F8135F">
      <w:pPr>
        <w:tabs>
          <w:tab w:val="left" w:pos="1620"/>
        </w:tabs>
        <w:ind w:right="-1051"/>
      </w:pPr>
      <w:r>
        <w:tab/>
      </w:r>
    </w:p>
    <w:tbl>
      <w:tblPr>
        <w:tblW w:w="1063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0"/>
        <w:gridCol w:w="821"/>
        <w:gridCol w:w="993"/>
        <w:gridCol w:w="1134"/>
        <w:gridCol w:w="1134"/>
      </w:tblGrid>
      <w:tr w:rsidR="00C40175" w:rsidRPr="008E60E3" w14:paraId="21CC2745" w14:textId="77777777" w:rsidTr="00C40175">
        <w:trPr>
          <w:cantSplit/>
          <w:trHeight w:val="1513"/>
        </w:trPr>
        <w:tc>
          <w:tcPr>
            <w:tcW w:w="6550" w:type="dxa"/>
            <w:tcBorders>
              <w:bottom w:val="double" w:sz="4" w:space="0" w:color="auto"/>
            </w:tcBorders>
            <w:shd w:val="clear" w:color="auto" w:fill="3399FF"/>
            <w:vAlign w:val="center"/>
          </w:tcPr>
          <w:p w14:paraId="10C3B845" w14:textId="77777777" w:rsidR="00C40175" w:rsidRPr="008E60E3" w:rsidRDefault="00C40175" w:rsidP="00F370A7">
            <w:pPr>
              <w:tabs>
                <w:tab w:val="num" w:pos="480"/>
              </w:tabs>
              <w:ind w:left="-1531" w:firstLine="1531"/>
              <w:jc w:val="center"/>
              <w:rPr>
                <w:rFonts w:cs="Arial"/>
                <w:b/>
                <w:color w:val="000000"/>
                <w:sz w:val="22"/>
                <w:szCs w:val="22"/>
                <w:lang w:eastAsia="en-GB"/>
              </w:rPr>
            </w:pPr>
            <w:r w:rsidRPr="008E60E3">
              <w:rPr>
                <w:rFonts w:cs="Arial"/>
                <w:b/>
                <w:color w:val="000000"/>
                <w:sz w:val="22"/>
                <w:szCs w:val="22"/>
                <w:lang w:eastAsia="en-GB"/>
              </w:rPr>
              <w:t>Risks Examined</w:t>
            </w:r>
          </w:p>
          <w:p w14:paraId="3F80EA09" w14:textId="77777777" w:rsidR="00C40175" w:rsidRPr="008E60E3" w:rsidRDefault="00C40175" w:rsidP="00F370A7">
            <w:pPr>
              <w:tabs>
                <w:tab w:val="num" w:pos="480"/>
              </w:tabs>
              <w:jc w:val="center"/>
              <w:rPr>
                <w:rFonts w:cs="Arial"/>
                <w:i/>
              </w:rPr>
            </w:pPr>
          </w:p>
        </w:tc>
        <w:tc>
          <w:tcPr>
            <w:tcW w:w="821" w:type="dxa"/>
            <w:tcBorders>
              <w:bottom w:val="double" w:sz="4" w:space="0" w:color="auto"/>
            </w:tcBorders>
            <w:shd w:val="clear" w:color="auto" w:fill="3399FF"/>
            <w:textDirection w:val="tbRl"/>
            <w:vAlign w:val="center"/>
          </w:tcPr>
          <w:p w14:paraId="4F9F333C" w14:textId="77777777" w:rsidR="00C40175" w:rsidRPr="008E60E3" w:rsidRDefault="00C40175" w:rsidP="00F370A7">
            <w:pPr>
              <w:tabs>
                <w:tab w:val="num" w:pos="480"/>
              </w:tabs>
              <w:ind w:left="113" w:right="113"/>
              <w:jc w:val="center"/>
              <w:rPr>
                <w:rFonts w:cs="Arial"/>
                <w:b/>
                <w:sz w:val="22"/>
                <w:szCs w:val="22"/>
              </w:rPr>
            </w:pPr>
            <w:r w:rsidRPr="008E60E3">
              <w:rPr>
                <w:rFonts w:cs="Arial"/>
                <w:b/>
                <w:sz w:val="22"/>
                <w:szCs w:val="22"/>
              </w:rPr>
              <w:t>Full</w:t>
            </w:r>
          </w:p>
        </w:tc>
        <w:tc>
          <w:tcPr>
            <w:tcW w:w="993" w:type="dxa"/>
            <w:tcBorders>
              <w:bottom w:val="double" w:sz="4" w:space="0" w:color="auto"/>
            </w:tcBorders>
            <w:shd w:val="clear" w:color="auto" w:fill="3399FF"/>
            <w:textDirection w:val="tbRl"/>
            <w:vAlign w:val="center"/>
          </w:tcPr>
          <w:p w14:paraId="297D6814" w14:textId="77777777" w:rsidR="00C40175" w:rsidRPr="008E60E3" w:rsidRDefault="00C40175" w:rsidP="00F370A7">
            <w:pPr>
              <w:tabs>
                <w:tab w:val="num" w:pos="480"/>
              </w:tabs>
              <w:ind w:left="113" w:right="113"/>
              <w:jc w:val="center"/>
              <w:rPr>
                <w:rFonts w:cs="Arial"/>
                <w:b/>
                <w:sz w:val="22"/>
                <w:szCs w:val="22"/>
              </w:rPr>
            </w:pPr>
            <w:r w:rsidRPr="008E60E3">
              <w:rPr>
                <w:rFonts w:cs="Arial"/>
                <w:b/>
                <w:sz w:val="22"/>
                <w:szCs w:val="22"/>
              </w:rPr>
              <w:t>Substantial</w:t>
            </w:r>
          </w:p>
        </w:tc>
        <w:tc>
          <w:tcPr>
            <w:tcW w:w="1134" w:type="dxa"/>
            <w:tcBorders>
              <w:bottom w:val="double" w:sz="4" w:space="0" w:color="auto"/>
            </w:tcBorders>
            <w:shd w:val="clear" w:color="auto" w:fill="3399FF"/>
            <w:textDirection w:val="tbRl"/>
            <w:vAlign w:val="center"/>
          </w:tcPr>
          <w:p w14:paraId="4B0E9497" w14:textId="540E6AB4" w:rsidR="00C40175" w:rsidRPr="008E60E3" w:rsidRDefault="00C40175" w:rsidP="00F370A7">
            <w:pPr>
              <w:tabs>
                <w:tab w:val="num" w:pos="480"/>
              </w:tabs>
              <w:ind w:left="113" w:right="113"/>
              <w:jc w:val="center"/>
              <w:rPr>
                <w:rFonts w:cs="Arial"/>
                <w:b/>
                <w:sz w:val="22"/>
                <w:szCs w:val="22"/>
              </w:rPr>
            </w:pPr>
            <w:r>
              <w:rPr>
                <w:rFonts w:cs="Arial"/>
                <w:b/>
                <w:sz w:val="22"/>
                <w:szCs w:val="22"/>
              </w:rPr>
              <w:t>Adequate</w:t>
            </w:r>
          </w:p>
        </w:tc>
        <w:tc>
          <w:tcPr>
            <w:tcW w:w="1134" w:type="dxa"/>
            <w:tcBorders>
              <w:bottom w:val="double" w:sz="4" w:space="0" w:color="auto"/>
            </w:tcBorders>
            <w:shd w:val="clear" w:color="auto" w:fill="3399FF"/>
            <w:textDirection w:val="tbRl"/>
            <w:vAlign w:val="center"/>
          </w:tcPr>
          <w:p w14:paraId="09675015" w14:textId="77777777" w:rsidR="00C40175" w:rsidRPr="008E60E3" w:rsidRDefault="00C40175" w:rsidP="00F370A7">
            <w:pPr>
              <w:tabs>
                <w:tab w:val="num" w:pos="480"/>
              </w:tabs>
              <w:ind w:left="113" w:right="113"/>
              <w:jc w:val="center"/>
              <w:rPr>
                <w:rFonts w:cs="Arial"/>
                <w:b/>
                <w:sz w:val="22"/>
                <w:szCs w:val="22"/>
              </w:rPr>
            </w:pPr>
            <w:r w:rsidRPr="008E60E3">
              <w:rPr>
                <w:rFonts w:cs="Arial"/>
                <w:b/>
                <w:sz w:val="22"/>
                <w:szCs w:val="22"/>
              </w:rPr>
              <w:t>Limited</w:t>
            </w:r>
          </w:p>
        </w:tc>
      </w:tr>
      <w:tr w:rsidR="00C40175" w:rsidRPr="008E60E3" w14:paraId="6B18EFE2" w14:textId="77777777" w:rsidTr="009B0E89">
        <w:trPr>
          <w:trHeight w:val="365"/>
        </w:trPr>
        <w:tc>
          <w:tcPr>
            <w:tcW w:w="6550" w:type="dxa"/>
            <w:shd w:val="clear" w:color="auto" w:fill="auto"/>
          </w:tcPr>
          <w:p w14:paraId="300B341F" w14:textId="055D469A" w:rsidR="00C40175" w:rsidRPr="003B06C5" w:rsidRDefault="008931A9" w:rsidP="00F370A7">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bCs/>
                <w:i/>
                <w:szCs w:val="24"/>
              </w:rPr>
            </w:pPr>
            <w:r w:rsidRPr="00FA5214">
              <w:rPr>
                <w:rFonts w:cs="Arial"/>
                <w:b/>
                <w:szCs w:val="24"/>
              </w:rPr>
              <w:t>Risk 1</w:t>
            </w:r>
            <w:r>
              <w:rPr>
                <w:rFonts w:cs="Arial"/>
                <w:b/>
                <w:szCs w:val="24"/>
              </w:rPr>
              <w:t xml:space="preserve"> - </w:t>
            </w:r>
            <w:r w:rsidRPr="00FA5214">
              <w:rPr>
                <w:rFonts w:cs="Arial"/>
                <w:iCs/>
                <w:szCs w:val="24"/>
              </w:rPr>
              <w:t>Suitable schemes/policies have not been approved and adopted by the Council</w:t>
            </w:r>
          </w:p>
        </w:tc>
        <w:tc>
          <w:tcPr>
            <w:tcW w:w="821" w:type="dxa"/>
            <w:shd w:val="clear" w:color="auto" w:fill="auto"/>
            <w:vAlign w:val="center"/>
          </w:tcPr>
          <w:p w14:paraId="38DB49A0" w14:textId="0ADD01E3" w:rsidR="00C40175" w:rsidRPr="008E60E3" w:rsidRDefault="00C40175" w:rsidP="009B0E89">
            <w:pPr>
              <w:tabs>
                <w:tab w:val="num" w:pos="480"/>
              </w:tabs>
              <w:jc w:val="center"/>
              <w:rPr>
                <w:rFonts w:cs="Arial"/>
                <w:szCs w:val="24"/>
              </w:rPr>
            </w:pPr>
          </w:p>
        </w:tc>
        <w:tc>
          <w:tcPr>
            <w:tcW w:w="993" w:type="dxa"/>
            <w:shd w:val="clear" w:color="auto" w:fill="auto"/>
            <w:vAlign w:val="center"/>
          </w:tcPr>
          <w:p w14:paraId="4FA45A16" w14:textId="5EF3EEA0" w:rsidR="00C40175" w:rsidRPr="008E60E3" w:rsidRDefault="0001380E" w:rsidP="009B0E89">
            <w:pPr>
              <w:tabs>
                <w:tab w:val="num" w:pos="480"/>
              </w:tabs>
              <w:jc w:val="center"/>
              <w:rPr>
                <w:rFonts w:cs="Arial"/>
                <w:szCs w:val="24"/>
              </w:rPr>
            </w:pPr>
            <w:r w:rsidRPr="008E60E3">
              <w:rPr>
                <w:rFonts w:cs="Arial"/>
                <w:szCs w:val="24"/>
              </w:rPr>
              <w:sym w:font="Wingdings" w:char="F0FC"/>
            </w:r>
          </w:p>
        </w:tc>
        <w:tc>
          <w:tcPr>
            <w:tcW w:w="1134" w:type="dxa"/>
            <w:shd w:val="clear" w:color="auto" w:fill="auto"/>
            <w:vAlign w:val="center"/>
          </w:tcPr>
          <w:p w14:paraId="6F20EB76" w14:textId="2978653F" w:rsidR="00C40175" w:rsidRPr="008E60E3" w:rsidRDefault="00C40175" w:rsidP="009B0E89">
            <w:pPr>
              <w:tabs>
                <w:tab w:val="num" w:pos="480"/>
              </w:tabs>
              <w:jc w:val="center"/>
              <w:rPr>
                <w:rFonts w:cs="Arial"/>
                <w:szCs w:val="24"/>
              </w:rPr>
            </w:pPr>
          </w:p>
        </w:tc>
        <w:tc>
          <w:tcPr>
            <w:tcW w:w="1134" w:type="dxa"/>
            <w:shd w:val="clear" w:color="auto" w:fill="auto"/>
            <w:vAlign w:val="center"/>
          </w:tcPr>
          <w:p w14:paraId="5CF5F62A" w14:textId="77777777" w:rsidR="00C40175" w:rsidRPr="008E60E3" w:rsidRDefault="00C40175" w:rsidP="009B0E89">
            <w:pPr>
              <w:tabs>
                <w:tab w:val="num" w:pos="480"/>
              </w:tabs>
              <w:jc w:val="center"/>
              <w:rPr>
                <w:rFonts w:cs="Arial"/>
                <w:szCs w:val="24"/>
              </w:rPr>
            </w:pPr>
          </w:p>
        </w:tc>
      </w:tr>
      <w:tr w:rsidR="00585C3B" w:rsidRPr="008E60E3" w14:paraId="4E3C1503" w14:textId="77777777" w:rsidTr="009B0E89">
        <w:tc>
          <w:tcPr>
            <w:tcW w:w="6550" w:type="dxa"/>
            <w:tcBorders>
              <w:top w:val="single" w:sz="4" w:space="0" w:color="auto"/>
              <w:bottom w:val="single" w:sz="4" w:space="0" w:color="auto"/>
            </w:tcBorders>
            <w:shd w:val="clear" w:color="auto" w:fill="auto"/>
          </w:tcPr>
          <w:p w14:paraId="58B0AABE" w14:textId="453A27DB" w:rsidR="00585C3B" w:rsidRPr="008E60E3" w:rsidRDefault="00585C3B" w:rsidP="00585C3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szCs w:val="24"/>
              </w:rPr>
            </w:pPr>
            <w:r w:rsidRPr="00FA5214">
              <w:rPr>
                <w:rFonts w:cs="Arial"/>
                <w:b/>
                <w:szCs w:val="24"/>
              </w:rPr>
              <w:t>Risk 2</w:t>
            </w:r>
            <w:r>
              <w:rPr>
                <w:rFonts w:cs="Arial"/>
                <w:b/>
                <w:szCs w:val="24"/>
              </w:rPr>
              <w:t xml:space="preserve"> - </w:t>
            </w:r>
            <w:r w:rsidRPr="00FA5214">
              <w:rPr>
                <w:rFonts w:cs="Arial"/>
                <w:iCs/>
                <w:szCs w:val="24"/>
              </w:rPr>
              <w:t>Failure to inform residents of the help available</w:t>
            </w:r>
          </w:p>
        </w:tc>
        <w:tc>
          <w:tcPr>
            <w:tcW w:w="821" w:type="dxa"/>
            <w:tcBorders>
              <w:top w:val="single" w:sz="4" w:space="0" w:color="auto"/>
              <w:bottom w:val="single" w:sz="4" w:space="0" w:color="auto"/>
            </w:tcBorders>
            <w:shd w:val="clear" w:color="auto" w:fill="auto"/>
            <w:vAlign w:val="center"/>
          </w:tcPr>
          <w:p w14:paraId="0C930FB2" w14:textId="4F165B92" w:rsidR="00585C3B" w:rsidRPr="008E60E3" w:rsidRDefault="0001380E" w:rsidP="009B0E89">
            <w:pPr>
              <w:tabs>
                <w:tab w:val="num" w:pos="480"/>
              </w:tabs>
              <w:jc w:val="center"/>
              <w:rPr>
                <w:rFonts w:cs="Arial"/>
                <w:szCs w:val="24"/>
              </w:rPr>
            </w:pPr>
            <w:r w:rsidRPr="008E60E3">
              <w:rPr>
                <w:rFonts w:cs="Arial"/>
                <w:szCs w:val="24"/>
              </w:rPr>
              <w:sym w:font="Wingdings" w:char="F0FC"/>
            </w:r>
          </w:p>
        </w:tc>
        <w:tc>
          <w:tcPr>
            <w:tcW w:w="993" w:type="dxa"/>
            <w:tcBorders>
              <w:top w:val="single" w:sz="4" w:space="0" w:color="auto"/>
              <w:bottom w:val="single" w:sz="4" w:space="0" w:color="auto"/>
            </w:tcBorders>
            <w:shd w:val="clear" w:color="auto" w:fill="auto"/>
            <w:vAlign w:val="center"/>
          </w:tcPr>
          <w:p w14:paraId="00CDDCE2" w14:textId="19A35173" w:rsidR="00585C3B" w:rsidRPr="008E60E3" w:rsidRDefault="00585C3B" w:rsidP="009B0E89">
            <w:pPr>
              <w:tabs>
                <w:tab w:val="num" w:pos="480"/>
              </w:tabs>
              <w:jc w:val="center"/>
              <w:rPr>
                <w:rFonts w:cs="Arial"/>
                <w:szCs w:val="24"/>
              </w:rPr>
            </w:pPr>
          </w:p>
        </w:tc>
        <w:tc>
          <w:tcPr>
            <w:tcW w:w="1134" w:type="dxa"/>
            <w:tcBorders>
              <w:top w:val="single" w:sz="4" w:space="0" w:color="auto"/>
              <w:bottom w:val="single" w:sz="4" w:space="0" w:color="auto"/>
            </w:tcBorders>
            <w:shd w:val="clear" w:color="auto" w:fill="auto"/>
            <w:vAlign w:val="center"/>
          </w:tcPr>
          <w:p w14:paraId="749F8CEF" w14:textId="13103DA3" w:rsidR="00585C3B" w:rsidRPr="008E60E3" w:rsidRDefault="00585C3B" w:rsidP="009B0E89">
            <w:pPr>
              <w:tabs>
                <w:tab w:val="num" w:pos="480"/>
              </w:tabs>
              <w:jc w:val="center"/>
              <w:rPr>
                <w:rFonts w:cs="Arial"/>
                <w:szCs w:val="24"/>
              </w:rPr>
            </w:pPr>
          </w:p>
        </w:tc>
        <w:tc>
          <w:tcPr>
            <w:tcW w:w="1134" w:type="dxa"/>
            <w:tcBorders>
              <w:top w:val="single" w:sz="4" w:space="0" w:color="auto"/>
              <w:bottom w:val="single" w:sz="4" w:space="0" w:color="auto"/>
            </w:tcBorders>
            <w:shd w:val="clear" w:color="auto" w:fill="auto"/>
            <w:vAlign w:val="center"/>
          </w:tcPr>
          <w:p w14:paraId="27EEADEE" w14:textId="77777777" w:rsidR="00585C3B" w:rsidRPr="008E60E3" w:rsidRDefault="00585C3B" w:rsidP="009B0E89">
            <w:pPr>
              <w:tabs>
                <w:tab w:val="num" w:pos="480"/>
              </w:tabs>
              <w:jc w:val="center"/>
              <w:rPr>
                <w:rFonts w:cs="Arial"/>
                <w:szCs w:val="24"/>
              </w:rPr>
            </w:pPr>
          </w:p>
        </w:tc>
      </w:tr>
      <w:tr w:rsidR="00585C3B" w:rsidRPr="008E60E3" w14:paraId="4A3D3EFA" w14:textId="77777777" w:rsidTr="009B0E89">
        <w:tc>
          <w:tcPr>
            <w:tcW w:w="6550" w:type="dxa"/>
            <w:tcBorders>
              <w:top w:val="single" w:sz="4" w:space="0" w:color="auto"/>
              <w:bottom w:val="single" w:sz="4" w:space="0" w:color="auto"/>
            </w:tcBorders>
            <w:shd w:val="clear" w:color="auto" w:fill="auto"/>
          </w:tcPr>
          <w:p w14:paraId="5DABDDB5" w14:textId="66684AB9" w:rsidR="00585C3B" w:rsidRPr="00FA5214" w:rsidRDefault="00585C3B" w:rsidP="00585C3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b/>
                <w:szCs w:val="24"/>
              </w:rPr>
            </w:pPr>
            <w:r w:rsidRPr="00FA5214">
              <w:rPr>
                <w:rFonts w:cs="Arial"/>
                <w:b/>
                <w:szCs w:val="24"/>
              </w:rPr>
              <w:t xml:space="preserve">Risk </w:t>
            </w:r>
            <w:r>
              <w:rPr>
                <w:rFonts w:cs="Arial"/>
                <w:b/>
                <w:szCs w:val="24"/>
              </w:rPr>
              <w:t xml:space="preserve">3 - </w:t>
            </w:r>
            <w:r w:rsidRPr="00FA5214">
              <w:rPr>
                <w:rFonts w:cs="Arial"/>
                <w:szCs w:val="24"/>
              </w:rPr>
              <w:t>Applications are not correctly assessed, and an incorrect award is made</w:t>
            </w:r>
          </w:p>
        </w:tc>
        <w:tc>
          <w:tcPr>
            <w:tcW w:w="821" w:type="dxa"/>
            <w:tcBorders>
              <w:top w:val="single" w:sz="4" w:space="0" w:color="auto"/>
              <w:bottom w:val="single" w:sz="4" w:space="0" w:color="auto"/>
            </w:tcBorders>
            <w:shd w:val="clear" w:color="auto" w:fill="auto"/>
            <w:vAlign w:val="center"/>
          </w:tcPr>
          <w:p w14:paraId="25654CC9" w14:textId="77777777" w:rsidR="00585C3B" w:rsidRPr="008E60E3" w:rsidRDefault="00585C3B" w:rsidP="009B0E89">
            <w:pPr>
              <w:tabs>
                <w:tab w:val="num" w:pos="480"/>
              </w:tabs>
              <w:jc w:val="center"/>
              <w:rPr>
                <w:rFonts w:cs="Arial"/>
                <w:szCs w:val="24"/>
              </w:rPr>
            </w:pPr>
          </w:p>
        </w:tc>
        <w:tc>
          <w:tcPr>
            <w:tcW w:w="993" w:type="dxa"/>
            <w:tcBorders>
              <w:top w:val="single" w:sz="4" w:space="0" w:color="auto"/>
              <w:bottom w:val="single" w:sz="4" w:space="0" w:color="auto"/>
            </w:tcBorders>
            <w:shd w:val="clear" w:color="auto" w:fill="auto"/>
            <w:vAlign w:val="center"/>
          </w:tcPr>
          <w:p w14:paraId="3A3F814E" w14:textId="237D5669" w:rsidR="00585C3B" w:rsidRPr="008E60E3" w:rsidRDefault="00585C3B" w:rsidP="009B0E89">
            <w:pPr>
              <w:tabs>
                <w:tab w:val="num" w:pos="480"/>
              </w:tabs>
              <w:jc w:val="center"/>
              <w:rPr>
                <w:rFonts w:cs="Arial"/>
                <w:szCs w:val="24"/>
              </w:rPr>
            </w:pPr>
          </w:p>
        </w:tc>
        <w:tc>
          <w:tcPr>
            <w:tcW w:w="1134" w:type="dxa"/>
            <w:tcBorders>
              <w:top w:val="single" w:sz="4" w:space="0" w:color="auto"/>
              <w:bottom w:val="single" w:sz="4" w:space="0" w:color="auto"/>
            </w:tcBorders>
            <w:shd w:val="clear" w:color="auto" w:fill="auto"/>
            <w:vAlign w:val="center"/>
          </w:tcPr>
          <w:p w14:paraId="31504F59" w14:textId="1A68C2D4" w:rsidR="00585C3B" w:rsidRPr="008E60E3" w:rsidRDefault="00FF4929" w:rsidP="009B0E89">
            <w:pPr>
              <w:tabs>
                <w:tab w:val="num" w:pos="480"/>
              </w:tabs>
              <w:jc w:val="center"/>
              <w:rPr>
                <w:rFonts w:cs="Arial"/>
                <w:szCs w:val="24"/>
              </w:rPr>
            </w:pPr>
            <w:r w:rsidRPr="008E60E3">
              <w:rPr>
                <w:rFonts w:cs="Arial"/>
                <w:szCs w:val="24"/>
              </w:rPr>
              <w:sym w:font="Wingdings" w:char="F0FC"/>
            </w:r>
          </w:p>
        </w:tc>
        <w:tc>
          <w:tcPr>
            <w:tcW w:w="1134" w:type="dxa"/>
            <w:tcBorders>
              <w:top w:val="single" w:sz="4" w:space="0" w:color="auto"/>
              <w:bottom w:val="single" w:sz="4" w:space="0" w:color="auto"/>
            </w:tcBorders>
            <w:shd w:val="clear" w:color="auto" w:fill="auto"/>
            <w:vAlign w:val="center"/>
          </w:tcPr>
          <w:p w14:paraId="7100E424" w14:textId="77777777" w:rsidR="00585C3B" w:rsidRPr="008E60E3" w:rsidRDefault="00585C3B" w:rsidP="009B0E89">
            <w:pPr>
              <w:tabs>
                <w:tab w:val="num" w:pos="480"/>
              </w:tabs>
              <w:jc w:val="center"/>
              <w:rPr>
                <w:rFonts w:cs="Arial"/>
                <w:szCs w:val="24"/>
              </w:rPr>
            </w:pPr>
          </w:p>
        </w:tc>
      </w:tr>
      <w:tr w:rsidR="00585C3B" w:rsidRPr="008E60E3" w14:paraId="0C9E4E9E" w14:textId="77777777" w:rsidTr="009B0E89">
        <w:tc>
          <w:tcPr>
            <w:tcW w:w="6550" w:type="dxa"/>
            <w:tcBorders>
              <w:top w:val="single" w:sz="4" w:space="0" w:color="auto"/>
              <w:bottom w:val="single" w:sz="4" w:space="0" w:color="auto"/>
            </w:tcBorders>
            <w:shd w:val="clear" w:color="auto" w:fill="auto"/>
          </w:tcPr>
          <w:p w14:paraId="707244CF" w14:textId="7288958A" w:rsidR="00585C3B" w:rsidRPr="008E60E3" w:rsidRDefault="00585C3B" w:rsidP="00585C3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szCs w:val="24"/>
              </w:rPr>
            </w:pPr>
            <w:r w:rsidRPr="00FA5214">
              <w:rPr>
                <w:rFonts w:cs="Arial"/>
                <w:b/>
                <w:szCs w:val="24"/>
              </w:rPr>
              <w:t>Risk 4</w:t>
            </w:r>
            <w:r>
              <w:rPr>
                <w:rFonts w:cs="Arial"/>
                <w:b/>
                <w:szCs w:val="24"/>
              </w:rPr>
              <w:t xml:space="preserve"> - </w:t>
            </w:r>
            <w:r w:rsidRPr="00FA5214">
              <w:rPr>
                <w:rFonts w:cs="Arial"/>
                <w:iCs/>
                <w:szCs w:val="24"/>
              </w:rPr>
              <w:t>Inconsistent application of policies</w:t>
            </w:r>
          </w:p>
        </w:tc>
        <w:tc>
          <w:tcPr>
            <w:tcW w:w="821" w:type="dxa"/>
            <w:tcBorders>
              <w:top w:val="single" w:sz="4" w:space="0" w:color="auto"/>
              <w:bottom w:val="single" w:sz="4" w:space="0" w:color="auto"/>
            </w:tcBorders>
            <w:shd w:val="clear" w:color="auto" w:fill="auto"/>
            <w:vAlign w:val="center"/>
          </w:tcPr>
          <w:p w14:paraId="6AC69E6D" w14:textId="77777777" w:rsidR="00585C3B" w:rsidRPr="008E60E3" w:rsidRDefault="00585C3B" w:rsidP="009B0E89">
            <w:pPr>
              <w:tabs>
                <w:tab w:val="num" w:pos="480"/>
              </w:tabs>
              <w:jc w:val="center"/>
              <w:rPr>
                <w:rFonts w:cs="Arial"/>
                <w:szCs w:val="24"/>
              </w:rPr>
            </w:pPr>
          </w:p>
        </w:tc>
        <w:tc>
          <w:tcPr>
            <w:tcW w:w="993" w:type="dxa"/>
            <w:tcBorders>
              <w:top w:val="single" w:sz="4" w:space="0" w:color="auto"/>
              <w:bottom w:val="single" w:sz="4" w:space="0" w:color="auto"/>
            </w:tcBorders>
            <w:shd w:val="clear" w:color="auto" w:fill="auto"/>
            <w:vAlign w:val="center"/>
          </w:tcPr>
          <w:p w14:paraId="60B8A4B8" w14:textId="4006F9D6" w:rsidR="00585C3B" w:rsidRPr="008E60E3" w:rsidRDefault="00585C3B" w:rsidP="009B0E89">
            <w:pPr>
              <w:tabs>
                <w:tab w:val="num" w:pos="480"/>
              </w:tabs>
              <w:jc w:val="center"/>
              <w:rPr>
                <w:rFonts w:cs="Arial"/>
                <w:szCs w:val="24"/>
              </w:rPr>
            </w:pPr>
          </w:p>
        </w:tc>
        <w:tc>
          <w:tcPr>
            <w:tcW w:w="1134" w:type="dxa"/>
            <w:tcBorders>
              <w:top w:val="single" w:sz="4" w:space="0" w:color="auto"/>
              <w:bottom w:val="single" w:sz="4" w:space="0" w:color="auto"/>
            </w:tcBorders>
            <w:shd w:val="clear" w:color="auto" w:fill="auto"/>
            <w:vAlign w:val="center"/>
          </w:tcPr>
          <w:p w14:paraId="2694210E" w14:textId="66AB50C5" w:rsidR="00585C3B" w:rsidRPr="008E60E3" w:rsidRDefault="00FF4929" w:rsidP="009B0E89">
            <w:pPr>
              <w:tabs>
                <w:tab w:val="num" w:pos="480"/>
              </w:tabs>
              <w:jc w:val="center"/>
              <w:rPr>
                <w:rFonts w:cs="Arial"/>
                <w:szCs w:val="24"/>
              </w:rPr>
            </w:pPr>
            <w:r w:rsidRPr="008E60E3">
              <w:rPr>
                <w:rFonts w:cs="Arial"/>
                <w:szCs w:val="24"/>
              </w:rPr>
              <w:sym w:font="Wingdings" w:char="F0FC"/>
            </w:r>
          </w:p>
        </w:tc>
        <w:tc>
          <w:tcPr>
            <w:tcW w:w="1134" w:type="dxa"/>
            <w:tcBorders>
              <w:top w:val="single" w:sz="4" w:space="0" w:color="auto"/>
              <w:bottom w:val="single" w:sz="4" w:space="0" w:color="auto"/>
            </w:tcBorders>
            <w:shd w:val="clear" w:color="auto" w:fill="auto"/>
            <w:vAlign w:val="center"/>
          </w:tcPr>
          <w:p w14:paraId="1BC4D361" w14:textId="77777777" w:rsidR="00585C3B" w:rsidRPr="008E60E3" w:rsidRDefault="00585C3B" w:rsidP="009B0E89">
            <w:pPr>
              <w:tabs>
                <w:tab w:val="num" w:pos="480"/>
              </w:tabs>
              <w:jc w:val="center"/>
              <w:rPr>
                <w:rFonts w:cs="Arial"/>
                <w:szCs w:val="24"/>
              </w:rPr>
            </w:pPr>
          </w:p>
        </w:tc>
      </w:tr>
      <w:tr w:rsidR="00585C3B" w:rsidRPr="008E60E3" w14:paraId="00B14302" w14:textId="77777777" w:rsidTr="009B0E89">
        <w:tc>
          <w:tcPr>
            <w:tcW w:w="6550" w:type="dxa"/>
            <w:tcBorders>
              <w:top w:val="single" w:sz="4" w:space="0" w:color="auto"/>
              <w:bottom w:val="single" w:sz="4" w:space="0" w:color="auto"/>
            </w:tcBorders>
            <w:shd w:val="clear" w:color="auto" w:fill="auto"/>
          </w:tcPr>
          <w:p w14:paraId="538BE244" w14:textId="1F16E16B" w:rsidR="00585C3B" w:rsidRPr="008E60E3" w:rsidRDefault="00585C3B" w:rsidP="00585C3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szCs w:val="24"/>
              </w:rPr>
            </w:pPr>
            <w:r w:rsidRPr="00FA5214">
              <w:rPr>
                <w:rFonts w:cs="Arial"/>
                <w:b/>
                <w:szCs w:val="24"/>
              </w:rPr>
              <w:t>Risk 5</w:t>
            </w:r>
            <w:r>
              <w:rPr>
                <w:rFonts w:cs="Arial"/>
                <w:b/>
                <w:szCs w:val="24"/>
              </w:rPr>
              <w:t xml:space="preserve"> - </w:t>
            </w:r>
            <w:r w:rsidRPr="00FA5214">
              <w:rPr>
                <w:rFonts w:cs="Arial"/>
                <w:iCs/>
                <w:szCs w:val="24"/>
              </w:rPr>
              <w:t>Inadequate records of eligibility are maintained</w:t>
            </w:r>
          </w:p>
        </w:tc>
        <w:tc>
          <w:tcPr>
            <w:tcW w:w="821" w:type="dxa"/>
            <w:tcBorders>
              <w:top w:val="single" w:sz="4" w:space="0" w:color="auto"/>
              <w:bottom w:val="single" w:sz="4" w:space="0" w:color="auto"/>
            </w:tcBorders>
            <w:shd w:val="clear" w:color="auto" w:fill="auto"/>
            <w:vAlign w:val="center"/>
          </w:tcPr>
          <w:p w14:paraId="387432B4" w14:textId="77777777" w:rsidR="00585C3B" w:rsidRPr="008E60E3" w:rsidRDefault="00585C3B" w:rsidP="009B0E89">
            <w:pPr>
              <w:tabs>
                <w:tab w:val="num" w:pos="480"/>
              </w:tabs>
              <w:jc w:val="center"/>
              <w:rPr>
                <w:rFonts w:cs="Arial"/>
                <w:szCs w:val="24"/>
              </w:rPr>
            </w:pPr>
          </w:p>
        </w:tc>
        <w:tc>
          <w:tcPr>
            <w:tcW w:w="993" w:type="dxa"/>
            <w:tcBorders>
              <w:top w:val="single" w:sz="4" w:space="0" w:color="auto"/>
              <w:bottom w:val="single" w:sz="4" w:space="0" w:color="auto"/>
            </w:tcBorders>
            <w:shd w:val="clear" w:color="auto" w:fill="auto"/>
            <w:vAlign w:val="center"/>
          </w:tcPr>
          <w:p w14:paraId="5CCA01B9" w14:textId="55468116" w:rsidR="00585C3B" w:rsidRPr="008E60E3" w:rsidRDefault="00FF4929" w:rsidP="009B0E89">
            <w:pPr>
              <w:tabs>
                <w:tab w:val="num" w:pos="480"/>
              </w:tabs>
              <w:jc w:val="center"/>
              <w:rPr>
                <w:rFonts w:cs="Arial"/>
                <w:szCs w:val="24"/>
              </w:rPr>
            </w:pPr>
            <w:r w:rsidRPr="008E60E3">
              <w:rPr>
                <w:rFonts w:cs="Arial"/>
                <w:szCs w:val="24"/>
              </w:rPr>
              <w:sym w:font="Wingdings" w:char="F0FC"/>
            </w:r>
          </w:p>
        </w:tc>
        <w:tc>
          <w:tcPr>
            <w:tcW w:w="1134" w:type="dxa"/>
            <w:tcBorders>
              <w:top w:val="single" w:sz="4" w:space="0" w:color="auto"/>
              <w:bottom w:val="single" w:sz="4" w:space="0" w:color="auto"/>
            </w:tcBorders>
            <w:shd w:val="clear" w:color="auto" w:fill="auto"/>
            <w:vAlign w:val="center"/>
          </w:tcPr>
          <w:p w14:paraId="4CB10A58" w14:textId="00E1A449" w:rsidR="00585C3B" w:rsidRPr="008E60E3" w:rsidRDefault="00585C3B" w:rsidP="009B0E89">
            <w:pPr>
              <w:tabs>
                <w:tab w:val="num" w:pos="480"/>
              </w:tabs>
              <w:jc w:val="center"/>
              <w:rPr>
                <w:rFonts w:cs="Arial"/>
                <w:szCs w:val="24"/>
              </w:rPr>
            </w:pPr>
          </w:p>
        </w:tc>
        <w:tc>
          <w:tcPr>
            <w:tcW w:w="1134" w:type="dxa"/>
            <w:tcBorders>
              <w:top w:val="single" w:sz="4" w:space="0" w:color="auto"/>
              <w:bottom w:val="single" w:sz="4" w:space="0" w:color="auto"/>
            </w:tcBorders>
            <w:shd w:val="clear" w:color="auto" w:fill="auto"/>
            <w:vAlign w:val="center"/>
          </w:tcPr>
          <w:p w14:paraId="3EE6C0A3" w14:textId="77777777" w:rsidR="00585C3B" w:rsidRPr="008E60E3" w:rsidRDefault="00585C3B" w:rsidP="009B0E89">
            <w:pPr>
              <w:tabs>
                <w:tab w:val="num" w:pos="480"/>
              </w:tabs>
              <w:jc w:val="center"/>
              <w:rPr>
                <w:rFonts w:cs="Arial"/>
                <w:szCs w:val="24"/>
              </w:rPr>
            </w:pPr>
          </w:p>
        </w:tc>
      </w:tr>
      <w:tr w:rsidR="00585C3B" w:rsidRPr="008E60E3" w14:paraId="2A91E2F4" w14:textId="77777777" w:rsidTr="009B0E89">
        <w:tc>
          <w:tcPr>
            <w:tcW w:w="6550" w:type="dxa"/>
            <w:tcBorders>
              <w:top w:val="single" w:sz="4" w:space="0" w:color="auto"/>
              <w:bottom w:val="single" w:sz="4" w:space="0" w:color="auto"/>
            </w:tcBorders>
            <w:shd w:val="clear" w:color="auto" w:fill="auto"/>
          </w:tcPr>
          <w:p w14:paraId="33EFFBBC" w14:textId="51B67705" w:rsidR="00585C3B" w:rsidRPr="008E60E3" w:rsidRDefault="00585C3B" w:rsidP="00585C3B">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szCs w:val="24"/>
              </w:rPr>
            </w:pPr>
            <w:r w:rsidRPr="00FA5214">
              <w:rPr>
                <w:rFonts w:cs="Arial"/>
                <w:b/>
                <w:szCs w:val="24"/>
              </w:rPr>
              <w:t xml:space="preserve">Risk 6 - </w:t>
            </w:r>
            <w:r w:rsidRPr="00FA5214">
              <w:rPr>
                <w:rFonts w:cs="Arial"/>
                <w:szCs w:val="24"/>
              </w:rPr>
              <w:t>Appeals are not processed fairly.</w:t>
            </w:r>
          </w:p>
        </w:tc>
        <w:tc>
          <w:tcPr>
            <w:tcW w:w="821" w:type="dxa"/>
            <w:tcBorders>
              <w:top w:val="single" w:sz="4" w:space="0" w:color="auto"/>
              <w:bottom w:val="single" w:sz="4" w:space="0" w:color="auto"/>
            </w:tcBorders>
            <w:shd w:val="clear" w:color="auto" w:fill="auto"/>
            <w:vAlign w:val="center"/>
          </w:tcPr>
          <w:p w14:paraId="18993A4F" w14:textId="640F7EA6" w:rsidR="00585C3B" w:rsidRPr="008E60E3" w:rsidRDefault="00FF4929" w:rsidP="009B0E89">
            <w:pPr>
              <w:tabs>
                <w:tab w:val="num" w:pos="480"/>
              </w:tabs>
              <w:jc w:val="center"/>
              <w:rPr>
                <w:rFonts w:cs="Arial"/>
                <w:szCs w:val="24"/>
              </w:rPr>
            </w:pPr>
            <w:r w:rsidRPr="008E60E3">
              <w:rPr>
                <w:rFonts w:cs="Arial"/>
                <w:szCs w:val="24"/>
              </w:rPr>
              <w:sym w:font="Wingdings" w:char="F0FC"/>
            </w:r>
          </w:p>
        </w:tc>
        <w:tc>
          <w:tcPr>
            <w:tcW w:w="993" w:type="dxa"/>
            <w:tcBorders>
              <w:top w:val="single" w:sz="4" w:space="0" w:color="auto"/>
              <w:bottom w:val="single" w:sz="4" w:space="0" w:color="auto"/>
            </w:tcBorders>
            <w:shd w:val="clear" w:color="auto" w:fill="auto"/>
            <w:vAlign w:val="center"/>
          </w:tcPr>
          <w:p w14:paraId="495EA877" w14:textId="6B684661" w:rsidR="00585C3B" w:rsidRPr="008E60E3" w:rsidRDefault="00585C3B" w:rsidP="009B0E89">
            <w:pPr>
              <w:tabs>
                <w:tab w:val="num" w:pos="480"/>
              </w:tabs>
              <w:jc w:val="center"/>
              <w:rPr>
                <w:rFonts w:cs="Arial"/>
                <w:szCs w:val="24"/>
              </w:rPr>
            </w:pPr>
          </w:p>
        </w:tc>
        <w:tc>
          <w:tcPr>
            <w:tcW w:w="1134" w:type="dxa"/>
            <w:tcBorders>
              <w:top w:val="single" w:sz="4" w:space="0" w:color="auto"/>
              <w:bottom w:val="single" w:sz="4" w:space="0" w:color="auto"/>
            </w:tcBorders>
            <w:shd w:val="clear" w:color="auto" w:fill="auto"/>
            <w:vAlign w:val="center"/>
          </w:tcPr>
          <w:p w14:paraId="4F71A6CF" w14:textId="77777777" w:rsidR="00585C3B" w:rsidRPr="008E60E3" w:rsidRDefault="00585C3B" w:rsidP="009B0E89">
            <w:pPr>
              <w:tabs>
                <w:tab w:val="num" w:pos="480"/>
              </w:tabs>
              <w:jc w:val="center"/>
              <w:rPr>
                <w:rFonts w:cs="Arial"/>
                <w:szCs w:val="24"/>
              </w:rPr>
            </w:pPr>
          </w:p>
        </w:tc>
        <w:tc>
          <w:tcPr>
            <w:tcW w:w="1134" w:type="dxa"/>
            <w:tcBorders>
              <w:top w:val="single" w:sz="4" w:space="0" w:color="auto"/>
              <w:bottom w:val="single" w:sz="4" w:space="0" w:color="auto"/>
            </w:tcBorders>
            <w:shd w:val="clear" w:color="auto" w:fill="auto"/>
            <w:vAlign w:val="center"/>
          </w:tcPr>
          <w:p w14:paraId="56193B46" w14:textId="77777777" w:rsidR="00585C3B" w:rsidRPr="008E60E3" w:rsidRDefault="00585C3B" w:rsidP="009B0E89">
            <w:pPr>
              <w:tabs>
                <w:tab w:val="num" w:pos="480"/>
              </w:tabs>
              <w:jc w:val="center"/>
              <w:rPr>
                <w:rFonts w:cs="Arial"/>
                <w:szCs w:val="24"/>
              </w:rPr>
            </w:pPr>
          </w:p>
        </w:tc>
      </w:tr>
      <w:tr w:rsidR="00585C3B" w:rsidRPr="008E60E3" w14:paraId="75555FC5" w14:textId="77777777" w:rsidTr="009B0E89">
        <w:tc>
          <w:tcPr>
            <w:tcW w:w="6550" w:type="dxa"/>
            <w:tcBorders>
              <w:top w:val="double" w:sz="4" w:space="0" w:color="auto"/>
              <w:bottom w:val="double" w:sz="4" w:space="0" w:color="auto"/>
            </w:tcBorders>
            <w:shd w:val="clear" w:color="auto" w:fill="3399FF"/>
          </w:tcPr>
          <w:p w14:paraId="2831955A" w14:textId="77777777" w:rsidR="00585C3B" w:rsidRDefault="00585C3B" w:rsidP="00585C3B">
            <w:pPr>
              <w:tabs>
                <w:tab w:val="num" w:pos="480"/>
              </w:tabs>
              <w:rPr>
                <w:rFonts w:cs="Arial"/>
                <w:b/>
                <w:szCs w:val="24"/>
              </w:rPr>
            </w:pPr>
          </w:p>
          <w:p w14:paraId="113B707F" w14:textId="5C6E50E5" w:rsidR="00585C3B" w:rsidRDefault="00585C3B" w:rsidP="00585C3B">
            <w:pPr>
              <w:tabs>
                <w:tab w:val="num" w:pos="480"/>
                <w:tab w:val="left" w:pos="4965"/>
              </w:tabs>
              <w:rPr>
                <w:rFonts w:cs="Arial"/>
                <w:b/>
                <w:szCs w:val="24"/>
              </w:rPr>
            </w:pPr>
            <w:r w:rsidRPr="00F8135F">
              <w:rPr>
                <w:rFonts w:cs="Arial"/>
                <w:b/>
                <w:szCs w:val="24"/>
              </w:rPr>
              <w:t>OVERALL AUDIT OPINION</w:t>
            </w:r>
            <w:r>
              <w:rPr>
                <w:rFonts w:cs="Arial"/>
                <w:b/>
                <w:szCs w:val="24"/>
              </w:rPr>
              <w:tab/>
            </w:r>
          </w:p>
          <w:p w14:paraId="30576099" w14:textId="77777777" w:rsidR="00585C3B" w:rsidRDefault="00585C3B" w:rsidP="00585C3B">
            <w:pPr>
              <w:tabs>
                <w:tab w:val="num" w:pos="480"/>
              </w:tabs>
              <w:rPr>
                <w:rFonts w:cs="Arial"/>
                <w:b/>
                <w:szCs w:val="24"/>
              </w:rPr>
            </w:pPr>
          </w:p>
          <w:p w14:paraId="2321AAB8" w14:textId="77777777" w:rsidR="00585C3B" w:rsidRPr="00F8135F" w:rsidRDefault="00585C3B" w:rsidP="00585C3B">
            <w:pPr>
              <w:tabs>
                <w:tab w:val="num" w:pos="480"/>
              </w:tabs>
              <w:rPr>
                <w:rFonts w:cs="Arial"/>
                <w:b/>
                <w:szCs w:val="24"/>
              </w:rPr>
            </w:pPr>
          </w:p>
        </w:tc>
        <w:tc>
          <w:tcPr>
            <w:tcW w:w="821" w:type="dxa"/>
            <w:tcBorders>
              <w:top w:val="double" w:sz="4" w:space="0" w:color="auto"/>
              <w:bottom w:val="double" w:sz="4" w:space="0" w:color="auto"/>
            </w:tcBorders>
            <w:shd w:val="clear" w:color="auto" w:fill="3399FF"/>
            <w:vAlign w:val="center"/>
          </w:tcPr>
          <w:p w14:paraId="5D9F2637" w14:textId="77777777" w:rsidR="00585C3B" w:rsidRDefault="00585C3B" w:rsidP="009B0E89">
            <w:pPr>
              <w:tabs>
                <w:tab w:val="num" w:pos="480"/>
              </w:tabs>
              <w:jc w:val="center"/>
              <w:rPr>
                <w:rFonts w:cs="Arial"/>
                <w:szCs w:val="24"/>
              </w:rPr>
            </w:pPr>
          </w:p>
          <w:p w14:paraId="3D89EFDC" w14:textId="4E20100A" w:rsidR="00585C3B" w:rsidRPr="008E60E3" w:rsidRDefault="00585C3B" w:rsidP="009B0E89">
            <w:pPr>
              <w:tabs>
                <w:tab w:val="num" w:pos="480"/>
              </w:tabs>
              <w:jc w:val="center"/>
              <w:rPr>
                <w:rFonts w:cs="Arial"/>
                <w:szCs w:val="24"/>
              </w:rPr>
            </w:pPr>
          </w:p>
        </w:tc>
        <w:tc>
          <w:tcPr>
            <w:tcW w:w="993" w:type="dxa"/>
            <w:tcBorders>
              <w:top w:val="double" w:sz="4" w:space="0" w:color="auto"/>
              <w:bottom w:val="double" w:sz="4" w:space="0" w:color="auto"/>
            </w:tcBorders>
            <w:shd w:val="clear" w:color="auto" w:fill="3399FF"/>
            <w:vAlign w:val="center"/>
          </w:tcPr>
          <w:p w14:paraId="6FC3A9A1" w14:textId="4F571B87" w:rsidR="00585C3B" w:rsidRPr="008E60E3" w:rsidRDefault="00585C3B" w:rsidP="009B0E89">
            <w:pPr>
              <w:tabs>
                <w:tab w:val="num" w:pos="480"/>
              </w:tabs>
              <w:jc w:val="center"/>
              <w:rPr>
                <w:rFonts w:cs="Arial"/>
                <w:szCs w:val="24"/>
              </w:rPr>
            </w:pPr>
            <w:r w:rsidRPr="008E60E3">
              <w:rPr>
                <w:rFonts w:cs="Arial"/>
                <w:szCs w:val="24"/>
              </w:rPr>
              <w:sym w:font="Wingdings" w:char="F0FC"/>
            </w:r>
          </w:p>
        </w:tc>
        <w:tc>
          <w:tcPr>
            <w:tcW w:w="1134" w:type="dxa"/>
            <w:tcBorders>
              <w:top w:val="double" w:sz="4" w:space="0" w:color="auto"/>
              <w:bottom w:val="double" w:sz="4" w:space="0" w:color="auto"/>
            </w:tcBorders>
            <w:shd w:val="clear" w:color="auto" w:fill="3399FF"/>
            <w:vAlign w:val="center"/>
          </w:tcPr>
          <w:p w14:paraId="404F761B" w14:textId="77777777" w:rsidR="00585C3B" w:rsidRPr="008E60E3" w:rsidRDefault="00585C3B" w:rsidP="009B0E89">
            <w:pPr>
              <w:tabs>
                <w:tab w:val="num" w:pos="480"/>
              </w:tabs>
              <w:jc w:val="center"/>
              <w:rPr>
                <w:rFonts w:cs="Arial"/>
                <w:szCs w:val="24"/>
              </w:rPr>
            </w:pPr>
          </w:p>
        </w:tc>
        <w:tc>
          <w:tcPr>
            <w:tcW w:w="1134" w:type="dxa"/>
            <w:tcBorders>
              <w:top w:val="double" w:sz="4" w:space="0" w:color="auto"/>
              <w:bottom w:val="double" w:sz="4" w:space="0" w:color="auto"/>
            </w:tcBorders>
            <w:shd w:val="clear" w:color="auto" w:fill="3399FF"/>
            <w:vAlign w:val="center"/>
          </w:tcPr>
          <w:p w14:paraId="4372C3F3" w14:textId="77777777" w:rsidR="00585C3B" w:rsidRPr="008E60E3" w:rsidRDefault="00585C3B" w:rsidP="009B0E89">
            <w:pPr>
              <w:tabs>
                <w:tab w:val="num" w:pos="480"/>
              </w:tabs>
              <w:jc w:val="center"/>
              <w:rPr>
                <w:rFonts w:cs="Arial"/>
                <w:szCs w:val="24"/>
              </w:rPr>
            </w:pPr>
          </w:p>
        </w:tc>
      </w:tr>
    </w:tbl>
    <w:p w14:paraId="0D02FAD6" w14:textId="3A9EF452" w:rsidR="00514D84" w:rsidRDefault="00514D84" w:rsidP="00F8135F">
      <w:pPr>
        <w:ind w:left="-1276" w:right="-1051" w:hanging="142"/>
      </w:pPr>
    </w:p>
    <w:p w14:paraId="6D84C10E" w14:textId="77777777" w:rsidR="00514D84" w:rsidRPr="00514D84" w:rsidRDefault="00514D84" w:rsidP="00514D84"/>
    <w:p w14:paraId="276ADB9A" w14:textId="77777777" w:rsidR="00514D84" w:rsidRPr="00514D84" w:rsidRDefault="00514D84" w:rsidP="00514D84"/>
    <w:p w14:paraId="03E1CBE6" w14:textId="77777777" w:rsidR="00514D84" w:rsidRPr="00514D84" w:rsidRDefault="00514D84" w:rsidP="00514D84"/>
    <w:p w14:paraId="30DC5984" w14:textId="77777777" w:rsidR="00514D84" w:rsidRPr="00514D84" w:rsidRDefault="00514D84" w:rsidP="00514D84"/>
    <w:p w14:paraId="406EB23C" w14:textId="77777777" w:rsidR="00514D84" w:rsidRPr="00514D84" w:rsidRDefault="00514D84" w:rsidP="00514D84"/>
    <w:p w14:paraId="7F0FC108" w14:textId="71B88F7F" w:rsidR="00514D84" w:rsidRDefault="00514D84" w:rsidP="00514D84"/>
    <w:p w14:paraId="5065E3F6" w14:textId="7962168A" w:rsidR="00514D84" w:rsidRDefault="00514D84" w:rsidP="00514D84">
      <w:pPr>
        <w:tabs>
          <w:tab w:val="left" w:pos="2265"/>
        </w:tabs>
      </w:pPr>
      <w:r>
        <w:tab/>
      </w:r>
    </w:p>
    <w:p w14:paraId="39E255B7" w14:textId="77777777" w:rsidR="00F8135F" w:rsidRDefault="00514D84" w:rsidP="00514D84">
      <w:pPr>
        <w:tabs>
          <w:tab w:val="left" w:pos="2265"/>
        </w:tabs>
      </w:pPr>
      <w:r>
        <w:tab/>
      </w:r>
    </w:p>
    <w:p w14:paraId="1390F12B" w14:textId="46F64B4E" w:rsidR="00862653" w:rsidRPr="00514D84" w:rsidRDefault="00862653" w:rsidP="00514D84">
      <w:pPr>
        <w:tabs>
          <w:tab w:val="left" w:pos="2265"/>
        </w:tabs>
        <w:sectPr w:rsidR="00862653" w:rsidRPr="00514D84" w:rsidSect="00F8135F">
          <w:headerReference w:type="default" r:id="rId11"/>
          <w:pgSz w:w="11907" w:h="16839" w:code="9"/>
          <w:pgMar w:top="851" w:right="425" w:bottom="1276" w:left="1797" w:header="426" w:footer="720" w:gutter="0"/>
          <w:cols w:space="720"/>
          <w:docGrid w:linePitch="326"/>
        </w:sectPr>
      </w:pPr>
    </w:p>
    <w:p w14:paraId="5BC57FBF" w14:textId="5CCEB637" w:rsidR="00862653" w:rsidRPr="00862653" w:rsidRDefault="00862653" w:rsidP="00862653">
      <w:pPr>
        <w:ind w:left="1440"/>
        <w:jc w:val="right"/>
        <w:rPr>
          <w:sz w:val="16"/>
          <w:szCs w:val="16"/>
        </w:rPr>
      </w:pPr>
      <w:r w:rsidRPr="00862653">
        <w:rPr>
          <w:sz w:val="16"/>
          <w:szCs w:val="16"/>
        </w:rPr>
        <w:lastRenderedPageBreak/>
        <w:t>Appendix B</w:t>
      </w:r>
    </w:p>
    <w:p w14:paraId="43B5D7C7" w14:textId="3223D3F2" w:rsidR="00862653" w:rsidRDefault="00862653" w:rsidP="00862653">
      <w:pPr>
        <w:ind w:left="1440"/>
      </w:pPr>
    </w:p>
    <w:tbl>
      <w:tblPr>
        <w:tblW w:w="15452" w:type="dxa"/>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452"/>
      </w:tblGrid>
      <w:tr w:rsidR="00862653" w:rsidRPr="00AC0970" w14:paraId="43CCB956" w14:textId="77777777" w:rsidTr="004778AF">
        <w:tc>
          <w:tcPr>
            <w:tcW w:w="15452" w:type="dxa"/>
            <w:shd w:val="clear" w:color="auto" w:fill="3399FF"/>
          </w:tcPr>
          <w:p w14:paraId="7BA9FFF1" w14:textId="1CD1B1D6" w:rsidR="00862653" w:rsidRPr="00514D84" w:rsidRDefault="00862653" w:rsidP="00862653">
            <w:pPr>
              <w:jc w:val="center"/>
              <w:rPr>
                <w:b/>
                <w:sz w:val="16"/>
                <w:szCs w:val="16"/>
                <w:lang w:eastAsia="en-GB"/>
              </w:rPr>
            </w:pPr>
            <w:r w:rsidRPr="00AC0970">
              <w:rPr>
                <w:b/>
                <w:sz w:val="22"/>
                <w:szCs w:val="22"/>
                <w:lang w:eastAsia="en-GB"/>
              </w:rPr>
              <w:t>MANAGEMENT ACTION PLAN</w:t>
            </w:r>
          </w:p>
        </w:tc>
      </w:tr>
    </w:tbl>
    <w:p w14:paraId="7F22F3F2" w14:textId="77777777" w:rsidR="00AC0970" w:rsidRPr="00AC0970" w:rsidRDefault="00AC0970" w:rsidP="00AC0970">
      <w:pPr>
        <w:rPr>
          <w:sz w:val="20"/>
          <w:lang w:val="en-US" w:eastAsia="en-GB"/>
        </w:rPr>
      </w:pPr>
    </w:p>
    <w:tbl>
      <w:tblPr>
        <w:tblW w:w="15451" w:type="dxa"/>
        <w:tblInd w:w="-57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10"/>
        <w:gridCol w:w="6830"/>
        <w:gridCol w:w="5811"/>
        <w:gridCol w:w="2100"/>
      </w:tblGrid>
      <w:tr w:rsidR="002B20D0" w:rsidRPr="00AC0970" w14:paraId="2EB97E6E" w14:textId="77777777" w:rsidTr="004778AF">
        <w:tc>
          <w:tcPr>
            <w:tcW w:w="710" w:type="dxa"/>
            <w:tcBorders>
              <w:top w:val="single" w:sz="6" w:space="0" w:color="auto"/>
              <w:bottom w:val="single" w:sz="4" w:space="0" w:color="auto"/>
              <w:right w:val="nil"/>
            </w:tcBorders>
            <w:shd w:val="clear" w:color="auto" w:fill="3399FF"/>
          </w:tcPr>
          <w:p w14:paraId="7AF57ED3" w14:textId="77777777" w:rsidR="002B20D0" w:rsidRPr="00AC0970" w:rsidRDefault="002B20D0" w:rsidP="00AC0970">
            <w:pPr>
              <w:jc w:val="center"/>
              <w:rPr>
                <w:b/>
                <w:sz w:val="20"/>
                <w:lang w:val="en-US" w:eastAsia="en-GB"/>
              </w:rPr>
            </w:pPr>
            <w:r w:rsidRPr="00AC0970">
              <w:rPr>
                <w:b/>
                <w:sz w:val="20"/>
                <w:lang w:val="en-US" w:eastAsia="en-GB"/>
              </w:rPr>
              <w:t>NO.</w:t>
            </w:r>
          </w:p>
        </w:tc>
        <w:tc>
          <w:tcPr>
            <w:tcW w:w="6830" w:type="dxa"/>
            <w:tcBorders>
              <w:top w:val="single" w:sz="6" w:space="0" w:color="auto"/>
              <w:left w:val="single" w:sz="6" w:space="0" w:color="auto"/>
              <w:bottom w:val="single" w:sz="4" w:space="0" w:color="auto"/>
              <w:right w:val="single" w:sz="6" w:space="0" w:color="auto"/>
            </w:tcBorders>
            <w:shd w:val="clear" w:color="auto" w:fill="3399FF"/>
          </w:tcPr>
          <w:p w14:paraId="370F64DB" w14:textId="3549EAA1" w:rsidR="002B20D0" w:rsidRPr="00AC0970" w:rsidRDefault="002B20D0" w:rsidP="00AC0970">
            <w:pPr>
              <w:jc w:val="center"/>
              <w:rPr>
                <w:b/>
                <w:sz w:val="20"/>
                <w:lang w:val="en-US" w:eastAsia="en-GB"/>
              </w:rPr>
            </w:pPr>
            <w:r>
              <w:rPr>
                <w:b/>
                <w:sz w:val="20"/>
                <w:lang w:val="en-US" w:eastAsia="en-GB"/>
              </w:rPr>
              <w:t xml:space="preserve">FINDING </w:t>
            </w:r>
          </w:p>
        </w:tc>
        <w:tc>
          <w:tcPr>
            <w:tcW w:w="5811" w:type="dxa"/>
            <w:tcBorders>
              <w:top w:val="single" w:sz="6" w:space="0" w:color="auto"/>
              <w:left w:val="single" w:sz="6" w:space="0" w:color="auto"/>
              <w:bottom w:val="single" w:sz="4" w:space="0" w:color="auto"/>
              <w:right w:val="single" w:sz="6" w:space="0" w:color="auto"/>
            </w:tcBorders>
            <w:shd w:val="clear" w:color="auto" w:fill="3399FF"/>
          </w:tcPr>
          <w:p w14:paraId="74C84BB1" w14:textId="77777777" w:rsidR="002B20D0" w:rsidRPr="00AC0970" w:rsidRDefault="002B20D0" w:rsidP="00AC0970">
            <w:pPr>
              <w:jc w:val="center"/>
              <w:rPr>
                <w:b/>
                <w:sz w:val="20"/>
                <w:lang w:val="en-US" w:eastAsia="en-GB"/>
              </w:rPr>
            </w:pPr>
            <w:r w:rsidRPr="00AC0970">
              <w:rPr>
                <w:b/>
                <w:sz w:val="20"/>
                <w:lang w:val="en-US" w:eastAsia="en-GB"/>
              </w:rPr>
              <w:t xml:space="preserve">AGREED </w:t>
            </w:r>
          </w:p>
          <w:p w14:paraId="430CB5C5" w14:textId="77777777" w:rsidR="002B20D0" w:rsidRPr="00AC0970" w:rsidRDefault="002B20D0" w:rsidP="00AC0970">
            <w:pPr>
              <w:jc w:val="center"/>
              <w:rPr>
                <w:b/>
                <w:sz w:val="20"/>
                <w:lang w:val="en-US" w:eastAsia="en-GB"/>
              </w:rPr>
            </w:pPr>
            <w:r w:rsidRPr="00AC0970">
              <w:rPr>
                <w:b/>
                <w:sz w:val="20"/>
                <w:lang w:val="en-US" w:eastAsia="en-GB"/>
              </w:rPr>
              <w:t>ACTION</w:t>
            </w:r>
          </w:p>
        </w:tc>
        <w:tc>
          <w:tcPr>
            <w:tcW w:w="2100" w:type="dxa"/>
            <w:tcBorders>
              <w:top w:val="single" w:sz="6" w:space="0" w:color="auto"/>
              <w:left w:val="single" w:sz="4" w:space="0" w:color="auto"/>
              <w:bottom w:val="single" w:sz="4" w:space="0" w:color="auto"/>
              <w:right w:val="single" w:sz="4" w:space="0" w:color="auto"/>
            </w:tcBorders>
            <w:shd w:val="clear" w:color="auto" w:fill="3399FF"/>
          </w:tcPr>
          <w:p w14:paraId="59A612C4" w14:textId="0E31CC90" w:rsidR="002B20D0" w:rsidRPr="00AC0970" w:rsidRDefault="002B20D0" w:rsidP="00AC0970">
            <w:pPr>
              <w:jc w:val="center"/>
              <w:rPr>
                <w:b/>
                <w:sz w:val="20"/>
                <w:lang w:val="en-US" w:eastAsia="en-GB"/>
              </w:rPr>
            </w:pPr>
            <w:r w:rsidRPr="00AC0970">
              <w:rPr>
                <w:b/>
                <w:sz w:val="20"/>
                <w:lang w:val="en-US" w:eastAsia="en-GB"/>
              </w:rPr>
              <w:t>OFFICER</w:t>
            </w:r>
          </w:p>
          <w:p w14:paraId="532ADEFD" w14:textId="77777777" w:rsidR="002B20D0" w:rsidRPr="00AC0970" w:rsidRDefault="002B20D0" w:rsidP="00AC0970">
            <w:pPr>
              <w:jc w:val="center"/>
              <w:rPr>
                <w:b/>
                <w:sz w:val="20"/>
                <w:lang w:val="en-US" w:eastAsia="en-GB"/>
              </w:rPr>
            </w:pPr>
            <w:r w:rsidRPr="00AC0970">
              <w:rPr>
                <w:b/>
                <w:sz w:val="20"/>
                <w:lang w:val="en-US" w:eastAsia="en-GB"/>
              </w:rPr>
              <w:t xml:space="preserve"> &amp; DATE</w:t>
            </w:r>
          </w:p>
        </w:tc>
      </w:tr>
      <w:tr w:rsidR="002B20D0" w:rsidRPr="00AC0970" w14:paraId="04F986A1" w14:textId="77777777" w:rsidTr="002B20D0">
        <w:tc>
          <w:tcPr>
            <w:tcW w:w="710" w:type="dxa"/>
            <w:tcBorders>
              <w:top w:val="single" w:sz="4" w:space="0" w:color="auto"/>
              <w:left w:val="single" w:sz="4" w:space="0" w:color="auto"/>
              <w:bottom w:val="single" w:sz="4" w:space="0" w:color="auto"/>
              <w:right w:val="single" w:sz="4" w:space="0" w:color="auto"/>
            </w:tcBorders>
          </w:tcPr>
          <w:p w14:paraId="1D3418BB" w14:textId="13C5948C" w:rsidR="002B20D0" w:rsidRPr="00BD3227" w:rsidRDefault="002B20D0" w:rsidP="00AC0970">
            <w:pPr>
              <w:rPr>
                <w:sz w:val="22"/>
                <w:szCs w:val="22"/>
                <w:lang w:val="en-US" w:eastAsia="en-GB"/>
              </w:rPr>
            </w:pPr>
            <w:r w:rsidRPr="00BD3227">
              <w:rPr>
                <w:sz w:val="22"/>
                <w:szCs w:val="22"/>
                <w:lang w:val="en-US" w:eastAsia="en-GB"/>
              </w:rPr>
              <w:t>1</w:t>
            </w:r>
          </w:p>
        </w:tc>
        <w:tc>
          <w:tcPr>
            <w:tcW w:w="6830" w:type="dxa"/>
            <w:tcBorders>
              <w:top w:val="single" w:sz="4" w:space="0" w:color="auto"/>
              <w:left w:val="single" w:sz="4" w:space="0" w:color="auto"/>
              <w:bottom w:val="single" w:sz="4" w:space="0" w:color="auto"/>
              <w:right w:val="single" w:sz="4" w:space="0" w:color="auto"/>
            </w:tcBorders>
          </w:tcPr>
          <w:p w14:paraId="66B75D93" w14:textId="271F74BF" w:rsidR="001751C7" w:rsidRDefault="007131B9" w:rsidP="007131B9">
            <w:pPr>
              <w:rPr>
                <w:rFonts w:cs="Arial"/>
                <w:sz w:val="22"/>
                <w:szCs w:val="22"/>
                <w:lang w:val="en-US"/>
              </w:rPr>
            </w:pPr>
            <w:r w:rsidRPr="00083030">
              <w:rPr>
                <w:rFonts w:cs="Arial"/>
                <w:bCs/>
                <w:sz w:val="22"/>
                <w:szCs w:val="22"/>
                <w:lang w:val="en-US" w:eastAsia="en-GB"/>
              </w:rPr>
              <w:t xml:space="preserve">Our review acknowledged that </w:t>
            </w:r>
            <w:r>
              <w:rPr>
                <w:rFonts w:cs="Arial"/>
                <w:bCs/>
                <w:sz w:val="22"/>
                <w:szCs w:val="22"/>
                <w:lang w:val="en-US" w:eastAsia="en-GB"/>
              </w:rPr>
              <w:t xml:space="preserve">some </w:t>
            </w:r>
            <w:r w:rsidR="0047533A">
              <w:rPr>
                <w:rFonts w:cs="Arial"/>
                <w:bCs/>
                <w:sz w:val="22"/>
                <w:szCs w:val="22"/>
                <w:lang w:val="en-US" w:eastAsia="en-GB"/>
              </w:rPr>
              <w:t>training/system</w:t>
            </w:r>
            <w:r w:rsidRPr="00083030">
              <w:rPr>
                <w:rFonts w:cs="Arial"/>
                <w:bCs/>
                <w:sz w:val="22"/>
                <w:szCs w:val="22"/>
                <w:lang w:val="en-US" w:eastAsia="en-GB"/>
              </w:rPr>
              <w:t xml:space="preserve"> notes are available to aid</w:t>
            </w:r>
            <w:r>
              <w:rPr>
                <w:rFonts w:cs="Arial"/>
                <w:bCs/>
                <w:sz w:val="22"/>
                <w:szCs w:val="22"/>
                <w:lang w:val="en-US" w:eastAsia="en-GB"/>
              </w:rPr>
              <w:t xml:space="preserve"> </w:t>
            </w:r>
            <w:r w:rsidRPr="00083030">
              <w:rPr>
                <w:rFonts w:cs="Arial"/>
                <w:bCs/>
                <w:sz w:val="22"/>
                <w:szCs w:val="22"/>
                <w:lang w:val="en-US" w:eastAsia="en-GB"/>
              </w:rPr>
              <w:t>officers with the Academy Council Tax system processes</w:t>
            </w:r>
            <w:r w:rsidR="00CF21C4">
              <w:rPr>
                <w:rFonts w:cs="Arial"/>
                <w:bCs/>
                <w:sz w:val="22"/>
                <w:szCs w:val="22"/>
                <w:lang w:val="en-US" w:eastAsia="en-GB"/>
              </w:rPr>
              <w:t>,</w:t>
            </w:r>
            <w:r w:rsidRPr="00083030">
              <w:rPr>
                <w:rFonts w:cs="Arial"/>
                <w:bCs/>
                <w:sz w:val="22"/>
                <w:szCs w:val="22"/>
                <w:lang w:val="en-US" w:eastAsia="en-GB"/>
              </w:rPr>
              <w:t xml:space="preserve"> and the Council’s </w:t>
            </w:r>
            <w:r>
              <w:rPr>
                <w:rFonts w:cs="Arial"/>
                <w:bCs/>
                <w:sz w:val="22"/>
                <w:szCs w:val="22"/>
                <w:lang w:val="en-US" w:eastAsia="en-GB"/>
              </w:rPr>
              <w:t>w</w:t>
            </w:r>
            <w:r w:rsidRPr="00083030">
              <w:rPr>
                <w:rFonts w:cs="Arial"/>
                <w:bCs/>
                <w:sz w:val="22"/>
                <w:szCs w:val="22"/>
                <w:lang w:val="en-US" w:eastAsia="en-GB"/>
              </w:rPr>
              <w:t xml:space="preserve">ebsite provides a detailed guidance on </w:t>
            </w:r>
            <w:r>
              <w:rPr>
                <w:rFonts w:cs="Arial"/>
                <w:bCs/>
                <w:sz w:val="22"/>
                <w:szCs w:val="22"/>
                <w:lang w:val="en-US" w:eastAsia="en-GB"/>
              </w:rPr>
              <w:t>the Council Tax Support Scheme/Council Tax Discretionary Reductions Policy</w:t>
            </w:r>
            <w:r w:rsidR="001751C7">
              <w:rPr>
                <w:rFonts w:cs="Arial"/>
                <w:bCs/>
                <w:sz w:val="22"/>
                <w:szCs w:val="22"/>
                <w:lang w:val="en-US" w:eastAsia="en-GB"/>
              </w:rPr>
              <w:t xml:space="preserve"> and the </w:t>
            </w:r>
            <w:r w:rsidR="001751C7" w:rsidRPr="00715950">
              <w:rPr>
                <w:rFonts w:cs="Arial"/>
                <w:sz w:val="22"/>
                <w:szCs w:val="22"/>
                <w:lang w:val="en-US"/>
              </w:rPr>
              <w:t>Local Empty Homes Discount and Exemptions Policy</w:t>
            </w:r>
            <w:r w:rsidR="001751C7">
              <w:rPr>
                <w:rFonts w:cs="Arial"/>
                <w:sz w:val="22"/>
                <w:szCs w:val="22"/>
                <w:lang w:val="en-US"/>
              </w:rPr>
              <w:t>.</w:t>
            </w:r>
          </w:p>
          <w:p w14:paraId="0EE545E3" w14:textId="77777777" w:rsidR="001751C7" w:rsidRDefault="001751C7" w:rsidP="007131B9">
            <w:pPr>
              <w:rPr>
                <w:rFonts w:cs="Arial"/>
                <w:sz w:val="22"/>
                <w:szCs w:val="22"/>
                <w:lang w:val="en-US"/>
              </w:rPr>
            </w:pPr>
          </w:p>
          <w:p w14:paraId="66C93AA1" w14:textId="1B99FFC2" w:rsidR="001751C7" w:rsidRDefault="00CF21C4" w:rsidP="007131B9">
            <w:pPr>
              <w:rPr>
                <w:rFonts w:cs="Arial"/>
                <w:bCs/>
                <w:sz w:val="22"/>
                <w:szCs w:val="22"/>
                <w:lang w:val="en-US" w:eastAsia="en-GB"/>
              </w:rPr>
            </w:pPr>
            <w:r>
              <w:rPr>
                <w:rFonts w:cs="Arial"/>
                <w:sz w:val="22"/>
                <w:szCs w:val="22"/>
                <w:lang w:val="en-US"/>
              </w:rPr>
              <w:t xml:space="preserve">Detailed </w:t>
            </w:r>
            <w:r w:rsidR="007131B9" w:rsidRPr="00083030">
              <w:rPr>
                <w:rFonts w:cs="Arial"/>
                <w:bCs/>
                <w:sz w:val="22"/>
                <w:szCs w:val="22"/>
                <w:lang w:val="en-US" w:eastAsia="en-GB"/>
              </w:rPr>
              <w:t>procedure notes/</w:t>
            </w:r>
            <w:r w:rsidR="001751C7">
              <w:rPr>
                <w:rFonts w:cs="Arial"/>
                <w:bCs/>
                <w:sz w:val="22"/>
                <w:szCs w:val="22"/>
                <w:lang w:val="en-US" w:eastAsia="en-GB"/>
              </w:rPr>
              <w:t xml:space="preserve">training </w:t>
            </w:r>
            <w:r w:rsidR="007131B9" w:rsidRPr="00083030">
              <w:rPr>
                <w:rFonts w:cs="Arial"/>
                <w:bCs/>
                <w:sz w:val="22"/>
                <w:szCs w:val="22"/>
                <w:lang w:val="en-US" w:eastAsia="en-GB"/>
              </w:rPr>
              <w:t xml:space="preserve">guidance </w:t>
            </w:r>
            <w:r w:rsidR="001751C7">
              <w:rPr>
                <w:rFonts w:cs="Arial"/>
                <w:bCs/>
                <w:sz w:val="22"/>
                <w:szCs w:val="22"/>
                <w:lang w:val="en-US" w:eastAsia="en-GB"/>
              </w:rPr>
              <w:t xml:space="preserve">are in the process of being developed to support new officers, this should be completed as soon as practical and clearly </w:t>
            </w:r>
            <w:r w:rsidR="007131B9" w:rsidRPr="00083030">
              <w:rPr>
                <w:rFonts w:cs="Arial"/>
                <w:bCs/>
                <w:sz w:val="22"/>
                <w:szCs w:val="22"/>
                <w:lang w:val="en-US" w:eastAsia="en-GB"/>
              </w:rPr>
              <w:t>outlin</w:t>
            </w:r>
            <w:r w:rsidR="001751C7">
              <w:rPr>
                <w:rFonts w:cs="Arial"/>
                <w:bCs/>
                <w:sz w:val="22"/>
                <w:szCs w:val="22"/>
                <w:lang w:val="en-US" w:eastAsia="en-GB"/>
              </w:rPr>
              <w:t xml:space="preserve">e: </w:t>
            </w:r>
          </w:p>
          <w:p w14:paraId="04400176" w14:textId="77777777" w:rsidR="001751C7" w:rsidRDefault="001751C7" w:rsidP="007131B9">
            <w:pPr>
              <w:rPr>
                <w:rFonts w:cs="Arial"/>
                <w:bCs/>
                <w:sz w:val="22"/>
                <w:szCs w:val="22"/>
                <w:lang w:val="en-US" w:eastAsia="en-GB"/>
              </w:rPr>
            </w:pPr>
          </w:p>
          <w:p w14:paraId="4B23C1DE" w14:textId="7F43EA67" w:rsidR="001751C7" w:rsidRDefault="001751C7" w:rsidP="001751C7">
            <w:pPr>
              <w:pStyle w:val="ListParagraph"/>
              <w:numPr>
                <w:ilvl w:val="0"/>
                <w:numId w:val="46"/>
              </w:numPr>
              <w:rPr>
                <w:rFonts w:cs="Arial"/>
                <w:bCs/>
                <w:sz w:val="22"/>
                <w:szCs w:val="22"/>
                <w:lang w:val="en-US" w:eastAsia="en-GB"/>
              </w:rPr>
            </w:pPr>
            <w:r>
              <w:rPr>
                <w:rFonts w:cs="Arial"/>
                <w:bCs/>
                <w:sz w:val="22"/>
                <w:szCs w:val="22"/>
                <w:lang w:val="en-US" w:eastAsia="en-GB"/>
              </w:rPr>
              <w:t>all</w:t>
            </w:r>
            <w:r w:rsidR="007131B9" w:rsidRPr="001751C7">
              <w:rPr>
                <w:rFonts w:cs="Arial"/>
                <w:bCs/>
                <w:sz w:val="22"/>
                <w:szCs w:val="22"/>
                <w:lang w:val="en-US" w:eastAsia="en-GB"/>
              </w:rPr>
              <w:t xml:space="preserve"> key processes</w:t>
            </w:r>
            <w:r w:rsidR="00C8615D">
              <w:rPr>
                <w:rFonts w:cs="Arial"/>
                <w:bCs/>
                <w:sz w:val="22"/>
                <w:szCs w:val="22"/>
                <w:lang w:val="en-US" w:eastAsia="en-GB"/>
              </w:rPr>
              <w:t>.</w:t>
            </w:r>
          </w:p>
          <w:p w14:paraId="3404AE5D" w14:textId="6B84628F" w:rsidR="001751C7" w:rsidRPr="001751C7" w:rsidRDefault="001751C7" w:rsidP="001751C7">
            <w:pPr>
              <w:pStyle w:val="ListParagraph"/>
              <w:numPr>
                <w:ilvl w:val="0"/>
                <w:numId w:val="46"/>
              </w:numPr>
              <w:rPr>
                <w:rFonts w:cs="Arial"/>
                <w:bCs/>
                <w:sz w:val="22"/>
                <w:szCs w:val="22"/>
                <w:lang w:val="en-US" w:eastAsia="en-GB"/>
              </w:rPr>
            </w:pPr>
            <w:r>
              <w:rPr>
                <w:rFonts w:cs="Arial"/>
                <w:bCs/>
                <w:sz w:val="22"/>
                <w:szCs w:val="22"/>
                <w:lang w:val="en-US" w:eastAsia="en-GB"/>
              </w:rPr>
              <w:t>the level of information that is required</w:t>
            </w:r>
            <w:r w:rsidR="00CA0C0B">
              <w:rPr>
                <w:rFonts w:cs="Arial"/>
                <w:bCs/>
                <w:sz w:val="22"/>
                <w:szCs w:val="22"/>
                <w:lang w:val="en-US" w:eastAsia="en-GB"/>
              </w:rPr>
              <w:t xml:space="preserve"> to process awards</w:t>
            </w:r>
            <w:r w:rsidR="00C8615D">
              <w:rPr>
                <w:rFonts w:cs="Arial"/>
                <w:bCs/>
                <w:sz w:val="22"/>
                <w:szCs w:val="22"/>
                <w:lang w:val="en-US" w:eastAsia="en-GB"/>
              </w:rPr>
              <w:t>.</w:t>
            </w:r>
          </w:p>
          <w:p w14:paraId="386AEA7F" w14:textId="3EC7F406" w:rsidR="001751C7" w:rsidRPr="001751C7" w:rsidRDefault="007131B9" w:rsidP="001751C7">
            <w:pPr>
              <w:pStyle w:val="ListParagraph"/>
              <w:numPr>
                <w:ilvl w:val="0"/>
                <w:numId w:val="46"/>
              </w:numPr>
              <w:rPr>
                <w:rFonts w:cs="Arial"/>
                <w:bCs/>
                <w:sz w:val="22"/>
                <w:szCs w:val="22"/>
                <w:lang w:val="en-US" w:eastAsia="en-GB"/>
              </w:rPr>
            </w:pPr>
            <w:r w:rsidRPr="001751C7">
              <w:rPr>
                <w:rFonts w:cs="Arial"/>
                <w:bCs/>
                <w:sz w:val="22"/>
                <w:szCs w:val="22"/>
                <w:lang w:val="en-US" w:eastAsia="en-GB"/>
              </w:rPr>
              <w:t xml:space="preserve">the </w:t>
            </w:r>
            <w:r w:rsidR="00CA0C0B">
              <w:rPr>
                <w:rFonts w:cs="Arial"/>
                <w:bCs/>
                <w:sz w:val="22"/>
                <w:szCs w:val="22"/>
                <w:lang w:val="en-US" w:eastAsia="en-GB"/>
              </w:rPr>
              <w:t>supporting</w:t>
            </w:r>
            <w:r w:rsidRPr="001751C7">
              <w:rPr>
                <w:rFonts w:cs="Arial"/>
                <w:bCs/>
                <w:sz w:val="22"/>
                <w:szCs w:val="22"/>
                <w:lang w:val="en-US" w:eastAsia="en-GB"/>
              </w:rPr>
              <w:t xml:space="preserve"> documentation/checks to be undertaken</w:t>
            </w:r>
            <w:r w:rsidR="00CA0C0B">
              <w:rPr>
                <w:rFonts w:cs="Arial"/>
                <w:bCs/>
                <w:sz w:val="22"/>
                <w:szCs w:val="22"/>
                <w:lang w:val="en-US" w:eastAsia="en-GB"/>
              </w:rPr>
              <w:t>.</w:t>
            </w:r>
          </w:p>
          <w:p w14:paraId="72A57E72" w14:textId="535CC1F1" w:rsidR="00F95BD6" w:rsidRPr="005D7901" w:rsidRDefault="00F95BD6" w:rsidP="00BE5D0E">
            <w:pPr>
              <w:jc w:val="both"/>
              <w:rPr>
                <w:b/>
                <w:sz w:val="22"/>
                <w:szCs w:val="22"/>
                <w:lang w:val="en-US" w:eastAsia="en-GB"/>
              </w:rPr>
            </w:pPr>
          </w:p>
        </w:tc>
        <w:tc>
          <w:tcPr>
            <w:tcW w:w="5811" w:type="dxa"/>
            <w:tcBorders>
              <w:top w:val="single" w:sz="4" w:space="0" w:color="auto"/>
              <w:left w:val="single" w:sz="4" w:space="0" w:color="auto"/>
              <w:bottom w:val="single" w:sz="4" w:space="0" w:color="auto"/>
              <w:right w:val="single" w:sz="4" w:space="0" w:color="auto"/>
            </w:tcBorders>
          </w:tcPr>
          <w:p w14:paraId="1CA8164B" w14:textId="14E4BBC4" w:rsidR="002B20D0" w:rsidRPr="00F32EF2" w:rsidRDefault="008511B8" w:rsidP="008511B8">
            <w:pPr>
              <w:rPr>
                <w:sz w:val="22"/>
                <w:szCs w:val="22"/>
              </w:rPr>
            </w:pPr>
            <w:r>
              <w:rPr>
                <w:sz w:val="22"/>
                <w:szCs w:val="22"/>
              </w:rPr>
              <w:t xml:space="preserve">The Benefits Manager will ensure that procedure notes </w:t>
            </w:r>
            <w:r w:rsidR="00C4745A">
              <w:rPr>
                <w:sz w:val="22"/>
                <w:szCs w:val="22"/>
              </w:rPr>
              <w:t>are completed and made available to the team to support new officers and ensure continuity of process.</w:t>
            </w:r>
          </w:p>
        </w:tc>
        <w:tc>
          <w:tcPr>
            <w:tcW w:w="2100" w:type="dxa"/>
            <w:tcBorders>
              <w:top w:val="single" w:sz="4" w:space="0" w:color="auto"/>
              <w:left w:val="single" w:sz="4" w:space="0" w:color="auto"/>
              <w:bottom w:val="single" w:sz="4" w:space="0" w:color="auto"/>
              <w:right w:val="single" w:sz="4" w:space="0" w:color="auto"/>
            </w:tcBorders>
          </w:tcPr>
          <w:p w14:paraId="06C093D9" w14:textId="77777777" w:rsidR="002B20D0" w:rsidRDefault="008511B8" w:rsidP="00C4745A">
            <w:pPr>
              <w:jc w:val="center"/>
              <w:rPr>
                <w:sz w:val="22"/>
                <w:szCs w:val="22"/>
                <w:lang w:val="en-US" w:eastAsia="en-GB"/>
              </w:rPr>
            </w:pPr>
            <w:r>
              <w:rPr>
                <w:sz w:val="22"/>
                <w:szCs w:val="22"/>
                <w:lang w:val="en-US" w:eastAsia="en-GB"/>
              </w:rPr>
              <w:t>Ann Bibby</w:t>
            </w:r>
          </w:p>
          <w:p w14:paraId="2536AFBE" w14:textId="77777777" w:rsidR="00314C6F" w:rsidRDefault="00314C6F" w:rsidP="00C4745A">
            <w:pPr>
              <w:jc w:val="center"/>
              <w:rPr>
                <w:sz w:val="22"/>
                <w:szCs w:val="22"/>
                <w:lang w:val="en-US" w:eastAsia="en-GB"/>
              </w:rPr>
            </w:pPr>
          </w:p>
          <w:p w14:paraId="776BFDEE" w14:textId="562623E5" w:rsidR="00C4745A" w:rsidRPr="00BD3227" w:rsidRDefault="00C4745A" w:rsidP="00C4745A">
            <w:pPr>
              <w:jc w:val="center"/>
              <w:rPr>
                <w:sz w:val="22"/>
                <w:szCs w:val="22"/>
                <w:lang w:val="en-US" w:eastAsia="en-GB"/>
              </w:rPr>
            </w:pPr>
            <w:r>
              <w:rPr>
                <w:sz w:val="22"/>
                <w:szCs w:val="22"/>
                <w:lang w:val="en-US" w:eastAsia="en-GB"/>
              </w:rPr>
              <w:t>June 2024</w:t>
            </w:r>
          </w:p>
        </w:tc>
      </w:tr>
      <w:tr w:rsidR="002B20D0" w:rsidRPr="00AC0970" w14:paraId="3FCA3BE1" w14:textId="77777777" w:rsidTr="002B20D0">
        <w:tc>
          <w:tcPr>
            <w:tcW w:w="710" w:type="dxa"/>
            <w:tcBorders>
              <w:top w:val="single" w:sz="4" w:space="0" w:color="auto"/>
              <w:left w:val="single" w:sz="4" w:space="0" w:color="auto"/>
              <w:bottom w:val="single" w:sz="4" w:space="0" w:color="auto"/>
              <w:right w:val="single" w:sz="4" w:space="0" w:color="auto"/>
            </w:tcBorders>
          </w:tcPr>
          <w:p w14:paraId="73AE8901" w14:textId="1DE08CDD" w:rsidR="002B20D0" w:rsidRPr="00BD3227" w:rsidRDefault="002B20D0" w:rsidP="00AC0970">
            <w:pPr>
              <w:rPr>
                <w:sz w:val="22"/>
                <w:szCs w:val="22"/>
                <w:lang w:val="en-US" w:eastAsia="en-GB"/>
              </w:rPr>
            </w:pPr>
            <w:r w:rsidRPr="00BD3227">
              <w:rPr>
                <w:sz w:val="22"/>
                <w:szCs w:val="22"/>
                <w:lang w:val="en-US" w:eastAsia="en-GB"/>
              </w:rPr>
              <w:t>2</w:t>
            </w:r>
          </w:p>
        </w:tc>
        <w:tc>
          <w:tcPr>
            <w:tcW w:w="6830" w:type="dxa"/>
            <w:tcBorders>
              <w:top w:val="single" w:sz="4" w:space="0" w:color="auto"/>
              <w:left w:val="single" w:sz="4" w:space="0" w:color="auto"/>
              <w:bottom w:val="single" w:sz="4" w:space="0" w:color="auto"/>
              <w:right w:val="single" w:sz="4" w:space="0" w:color="auto"/>
            </w:tcBorders>
          </w:tcPr>
          <w:p w14:paraId="65D26CCA" w14:textId="1B270081" w:rsidR="007131B9" w:rsidRDefault="00697F32" w:rsidP="007131B9">
            <w:pPr>
              <w:rPr>
                <w:rFonts w:cs="Arial"/>
                <w:bCs/>
                <w:iCs/>
                <w:sz w:val="22"/>
                <w:szCs w:val="22"/>
                <w:lang w:val="en-US" w:eastAsia="en-GB"/>
              </w:rPr>
            </w:pPr>
            <w:r>
              <w:rPr>
                <w:rFonts w:cs="Arial"/>
                <w:bCs/>
                <w:iCs/>
                <w:sz w:val="22"/>
                <w:szCs w:val="22"/>
                <w:lang w:val="en-US" w:eastAsia="en-GB"/>
              </w:rPr>
              <w:t xml:space="preserve">Although no errors were identified during sample testing, we were advised that </w:t>
            </w:r>
            <w:r w:rsidR="007131B9" w:rsidRPr="00083030">
              <w:rPr>
                <w:rFonts w:cs="Arial"/>
                <w:bCs/>
                <w:iCs/>
                <w:sz w:val="22"/>
                <w:szCs w:val="22"/>
                <w:lang w:val="en-US" w:eastAsia="en-GB"/>
              </w:rPr>
              <w:t xml:space="preserve">supervisory/quality checks of officer administration </w:t>
            </w:r>
            <w:r w:rsidR="007131B9">
              <w:rPr>
                <w:rFonts w:cs="Arial"/>
                <w:bCs/>
                <w:iCs/>
                <w:sz w:val="22"/>
                <w:szCs w:val="22"/>
                <w:lang w:val="en-US" w:eastAsia="en-GB"/>
              </w:rPr>
              <w:t>ha</w:t>
            </w:r>
            <w:r w:rsidR="0047533A">
              <w:rPr>
                <w:rFonts w:cs="Arial"/>
                <w:bCs/>
                <w:iCs/>
                <w:sz w:val="22"/>
                <w:szCs w:val="22"/>
                <w:lang w:val="en-US" w:eastAsia="en-GB"/>
              </w:rPr>
              <w:t>ve</w:t>
            </w:r>
            <w:r w:rsidR="007131B9">
              <w:rPr>
                <w:rFonts w:cs="Arial"/>
                <w:bCs/>
                <w:iCs/>
                <w:sz w:val="22"/>
                <w:szCs w:val="22"/>
                <w:lang w:val="en-US" w:eastAsia="en-GB"/>
              </w:rPr>
              <w:t xml:space="preserve"> not been undertaken for the period under review.</w:t>
            </w:r>
          </w:p>
          <w:p w14:paraId="410A22D8" w14:textId="77777777" w:rsidR="007131B9" w:rsidRDefault="007131B9" w:rsidP="007131B9">
            <w:pPr>
              <w:rPr>
                <w:rFonts w:cs="Arial"/>
                <w:bCs/>
                <w:iCs/>
                <w:sz w:val="22"/>
                <w:szCs w:val="22"/>
                <w:lang w:val="en-US" w:eastAsia="en-GB"/>
              </w:rPr>
            </w:pPr>
          </w:p>
          <w:p w14:paraId="0D4B1698" w14:textId="7CEF4CDC" w:rsidR="007131B9" w:rsidRPr="00083030" w:rsidRDefault="007131B9" w:rsidP="007131B9">
            <w:pPr>
              <w:rPr>
                <w:rFonts w:cs="Arial"/>
                <w:bCs/>
                <w:iCs/>
                <w:sz w:val="22"/>
                <w:szCs w:val="22"/>
                <w:lang w:val="en-US" w:eastAsia="en-GB"/>
              </w:rPr>
            </w:pPr>
            <w:r w:rsidRPr="00083030">
              <w:rPr>
                <w:rFonts w:cs="Arial"/>
                <w:bCs/>
                <w:iCs/>
                <w:sz w:val="22"/>
                <w:szCs w:val="22"/>
                <w:lang w:val="en-US" w:eastAsia="en-GB"/>
              </w:rPr>
              <w:t>Supervisory/quality checks should be introduced to ensure that established controls are being adhered to</w:t>
            </w:r>
            <w:r w:rsidR="0047533A">
              <w:rPr>
                <w:rFonts w:cs="Arial"/>
                <w:bCs/>
                <w:iCs/>
                <w:sz w:val="22"/>
                <w:szCs w:val="22"/>
                <w:lang w:val="en-US" w:eastAsia="en-GB"/>
              </w:rPr>
              <w:t>,</w:t>
            </w:r>
            <w:r w:rsidRPr="00083030">
              <w:rPr>
                <w:rFonts w:cs="Arial"/>
                <w:bCs/>
                <w:iCs/>
                <w:sz w:val="22"/>
                <w:szCs w:val="22"/>
                <w:lang w:val="en-US" w:eastAsia="en-GB"/>
              </w:rPr>
              <w:t xml:space="preserve"> and to reduce the risk of errors and/or omissions not being identified.</w:t>
            </w:r>
          </w:p>
          <w:p w14:paraId="09CAE640" w14:textId="7097184B" w:rsidR="002B20D0" w:rsidRPr="002131C0" w:rsidRDefault="002B20D0" w:rsidP="00BD3227">
            <w:pPr>
              <w:rPr>
                <w:bCs/>
                <w:sz w:val="22"/>
                <w:szCs w:val="22"/>
                <w:lang w:val="en-US" w:eastAsia="en-GB"/>
              </w:rPr>
            </w:pPr>
          </w:p>
        </w:tc>
        <w:tc>
          <w:tcPr>
            <w:tcW w:w="5811" w:type="dxa"/>
            <w:tcBorders>
              <w:top w:val="single" w:sz="4" w:space="0" w:color="auto"/>
              <w:left w:val="single" w:sz="4" w:space="0" w:color="auto"/>
              <w:bottom w:val="single" w:sz="4" w:space="0" w:color="auto"/>
              <w:right w:val="single" w:sz="4" w:space="0" w:color="auto"/>
            </w:tcBorders>
          </w:tcPr>
          <w:p w14:paraId="56B9307C" w14:textId="6E6C86BF" w:rsidR="002B20D0" w:rsidRPr="00F32EF2" w:rsidRDefault="00C4745A" w:rsidP="00514D84">
            <w:pPr>
              <w:rPr>
                <w:sz w:val="22"/>
                <w:szCs w:val="22"/>
              </w:rPr>
            </w:pPr>
            <w:r>
              <w:rPr>
                <w:sz w:val="22"/>
                <w:szCs w:val="22"/>
              </w:rPr>
              <w:t>The</w:t>
            </w:r>
            <w:r w:rsidR="008511B8">
              <w:rPr>
                <w:sz w:val="22"/>
                <w:szCs w:val="22"/>
              </w:rPr>
              <w:t xml:space="preserve"> Revenues Manager</w:t>
            </w:r>
            <w:r>
              <w:rPr>
                <w:sz w:val="22"/>
                <w:szCs w:val="22"/>
              </w:rPr>
              <w:t xml:space="preserve"> and the Benefits Manager</w:t>
            </w:r>
            <w:r w:rsidR="008511B8">
              <w:rPr>
                <w:sz w:val="22"/>
                <w:szCs w:val="22"/>
              </w:rPr>
              <w:t xml:space="preserve"> </w:t>
            </w:r>
            <w:r>
              <w:rPr>
                <w:sz w:val="22"/>
                <w:szCs w:val="22"/>
              </w:rPr>
              <w:t>will assess processes and ensure that supervisory checks/quality checks are re-introduced to key areas</w:t>
            </w:r>
            <w:r w:rsidR="00CA46AF">
              <w:rPr>
                <w:sz w:val="22"/>
                <w:szCs w:val="22"/>
              </w:rPr>
              <w:t xml:space="preserve"> </w:t>
            </w:r>
            <w:r w:rsidR="00CA46AF" w:rsidRPr="00083030">
              <w:rPr>
                <w:rFonts w:cs="Arial"/>
                <w:bCs/>
                <w:iCs/>
                <w:sz w:val="22"/>
                <w:szCs w:val="22"/>
                <w:lang w:val="en-US" w:eastAsia="en-GB"/>
              </w:rPr>
              <w:t>to ensure that established controls are being adhered and the risk of errors and/or omissions not being identified</w:t>
            </w:r>
            <w:r w:rsidR="00824365">
              <w:rPr>
                <w:rFonts w:cs="Arial"/>
                <w:bCs/>
                <w:iCs/>
                <w:sz w:val="22"/>
                <w:szCs w:val="22"/>
                <w:lang w:val="en-US" w:eastAsia="en-GB"/>
              </w:rPr>
              <w:t xml:space="preserve"> is reduced.</w:t>
            </w:r>
          </w:p>
        </w:tc>
        <w:tc>
          <w:tcPr>
            <w:tcW w:w="2100" w:type="dxa"/>
            <w:tcBorders>
              <w:top w:val="single" w:sz="4" w:space="0" w:color="auto"/>
              <w:left w:val="single" w:sz="4" w:space="0" w:color="auto"/>
              <w:bottom w:val="single" w:sz="4" w:space="0" w:color="auto"/>
              <w:right w:val="single" w:sz="4" w:space="0" w:color="auto"/>
            </w:tcBorders>
          </w:tcPr>
          <w:p w14:paraId="238D0FF5" w14:textId="77777777" w:rsidR="002B20D0" w:rsidRDefault="008511B8" w:rsidP="00CA46AF">
            <w:pPr>
              <w:jc w:val="center"/>
              <w:rPr>
                <w:sz w:val="22"/>
                <w:szCs w:val="22"/>
                <w:lang w:val="en-US" w:eastAsia="en-GB"/>
              </w:rPr>
            </w:pPr>
            <w:r>
              <w:rPr>
                <w:sz w:val="22"/>
                <w:szCs w:val="22"/>
                <w:lang w:val="en-US" w:eastAsia="en-GB"/>
              </w:rPr>
              <w:t>Debbie Butterworth</w:t>
            </w:r>
            <w:r w:rsidR="00CA46AF">
              <w:rPr>
                <w:sz w:val="22"/>
                <w:szCs w:val="22"/>
                <w:lang w:val="en-US" w:eastAsia="en-GB"/>
              </w:rPr>
              <w:t>/Ann Bibby</w:t>
            </w:r>
          </w:p>
          <w:p w14:paraId="14D598FE" w14:textId="77777777" w:rsidR="00CA46AF" w:rsidRDefault="00CA46AF" w:rsidP="00CA46AF">
            <w:pPr>
              <w:jc w:val="center"/>
              <w:rPr>
                <w:sz w:val="22"/>
                <w:szCs w:val="22"/>
                <w:lang w:val="en-US" w:eastAsia="en-GB"/>
              </w:rPr>
            </w:pPr>
          </w:p>
          <w:p w14:paraId="1985DF0A" w14:textId="5802EE3B" w:rsidR="00CA46AF" w:rsidRPr="00BD3227" w:rsidRDefault="00CA46AF" w:rsidP="00CA46AF">
            <w:pPr>
              <w:jc w:val="center"/>
              <w:rPr>
                <w:sz w:val="22"/>
                <w:szCs w:val="22"/>
                <w:lang w:val="en-US" w:eastAsia="en-GB"/>
              </w:rPr>
            </w:pPr>
            <w:r>
              <w:rPr>
                <w:sz w:val="22"/>
                <w:szCs w:val="22"/>
                <w:lang w:val="en-US" w:eastAsia="en-GB"/>
              </w:rPr>
              <w:t>June 2024</w:t>
            </w:r>
          </w:p>
        </w:tc>
      </w:tr>
    </w:tbl>
    <w:p w14:paraId="4BD696C8" w14:textId="77777777" w:rsidR="00AC0970" w:rsidRDefault="00AC0970"/>
    <w:p w14:paraId="02634F27" w14:textId="77777777" w:rsidR="00AC0970" w:rsidRPr="00931111" w:rsidRDefault="00AC0970"/>
    <w:sectPr w:rsidR="00AC0970" w:rsidRPr="00931111" w:rsidSect="00862653">
      <w:headerReference w:type="default" r:id="rId12"/>
      <w:pgSz w:w="16839" w:h="11907" w:orient="landscape" w:code="9"/>
      <w:pgMar w:top="1797" w:right="821" w:bottom="1797" w:left="12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A3E47" w14:textId="77777777" w:rsidR="00F370A7" w:rsidRDefault="00F370A7">
      <w:r>
        <w:separator/>
      </w:r>
    </w:p>
  </w:endnote>
  <w:endnote w:type="continuationSeparator" w:id="0">
    <w:p w14:paraId="3F260E5C" w14:textId="77777777" w:rsidR="00F370A7" w:rsidRDefault="00F37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CAF98" w14:textId="77777777" w:rsidR="00F370A7" w:rsidRDefault="00F370A7" w:rsidP="00514D84">
    <w:pPr>
      <w:pStyle w:val="Footer"/>
      <w:framePr w:wrap="auto" w:vAnchor="text" w:hAnchor="margin" w:xAlign="center" w:y="1"/>
      <w:ind w:right="-4968" w:hanging="142"/>
      <w:rPr>
        <w:rStyle w:val="PageNumber"/>
      </w:rPr>
    </w:pPr>
  </w:p>
  <w:p w14:paraId="07483924" w14:textId="174B14D6" w:rsidR="00F370A7" w:rsidRPr="00514D84" w:rsidRDefault="00F370A7" w:rsidP="005F52B9">
    <w:pPr>
      <w:ind w:left="-851" w:right="329"/>
      <w:jc w:val="both"/>
      <w:rPr>
        <w:sz w:val="20"/>
      </w:rPr>
    </w:pPr>
    <w:bookmarkStart w:id="0" w:name="_Hlk67485812"/>
    <w:r w:rsidRPr="00514D84">
      <w:rPr>
        <w:sz w:val="20"/>
      </w:rPr>
      <w:t xml:space="preserve">In accordance with the Public Sector Internal Audit Standards, internal audit has been the subject of an independent external assessment, which concluded that the ‘internal audit activity conforms to the </w:t>
    </w:r>
    <w:proofErr w:type="gramStart"/>
    <w:r w:rsidRPr="00514D84">
      <w:rPr>
        <w:sz w:val="20"/>
      </w:rPr>
      <w:t>Standards’</w:t>
    </w:r>
    <w:bookmarkEnd w:id="0"/>
    <w:proofErr w:type="gramEnd"/>
  </w:p>
  <w:p w14:paraId="23F90647" w14:textId="77777777" w:rsidR="00F370A7" w:rsidRPr="00514D84" w:rsidRDefault="00F370A7" w:rsidP="00514D84">
    <w:pPr>
      <w:pStyle w:val="Footer"/>
      <w:tabs>
        <w:tab w:val="clear" w:pos="4320"/>
        <w:tab w:val="right" w:pos="6804"/>
      </w:tabs>
      <w:rPr>
        <w:sz w:val="20"/>
      </w:rPr>
    </w:pPr>
    <w:r w:rsidRPr="00514D84">
      <w:rPr>
        <w:color w:val="C0C0C0"/>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EF117" w14:textId="77777777" w:rsidR="00F370A7" w:rsidRDefault="00F370A7">
      <w:r>
        <w:separator/>
      </w:r>
    </w:p>
  </w:footnote>
  <w:footnote w:type="continuationSeparator" w:id="0">
    <w:p w14:paraId="3E286D6E" w14:textId="77777777" w:rsidR="00F370A7" w:rsidRDefault="00F370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E8A19" w14:textId="77777777" w:rsidR="00F370A7" w:rsidRDefault="00F370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28EC8" w14:textId="58C9FB0C" w:rsidR="00F370A7" w:rsidRPr="00FF0CF7" w:rsidRDefault="00F370A7" w:rsidP="000E3756">
    <w:pPr>
      <w:rPr>
        <w:rFonts w:cs="Arial"/>
        <w:b/>
        <w:szCs w:val="24"/>
      </w:rPr>
    </w:pPr>
    <w:r>
      <w:rPr>
        <w:rFonts w:cs="Arial"/>
        <w:b/>
        <w:szCs w:val="24"/>
      </w:rPr>
      <w:t xml:space="preserve">                                  </w:t>
    </w:r>
  </w:p>
  <w:p w14:paraId="011C7563" w14:textId="77777777" w:rsidR="00F370A7" w:rsidRDefault="00F370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none"/>
      <w:pStyle w:val="Heading6"/>
      <w:lvlText w:val=""/>
      <w:legacy w:legacy="1" w:legacySpace="120" w:legacyIndent="360"/>
      <w:lvlJc w:val="left"/>
      <w:pPr>
        <w:ind w:left="360" w:hanging="360"/>
      </w:pPr>
      <w:rPr>
        <w:rFonts w:ascii="Symbol" w:hAnsi="Symbol" w:hint="default"/>
      </w:r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3D0546"/>
    <w:multiLevelType w:val="multilevel"/>
    <w:tmpl w:val="312838F4"/>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3BC0321"/>
    <w:multiLevelType w:val="hybridMultilevel"/>
    <w:tmpl w:val="4AB8D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774DEF"/>
    <w:multiLevelType w:val="hybridMultilevel"/>
    <w:tmpl w:val="AAEE060A"/>
    <w:lvl w:ilvl="0" w:tplc="7A626FF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2B2F75"/>
    <w:multiLevelType w:val="hybridMultilevel"/>
    <w:tmpl w:val="C58ACE74"/>
    <w:lvl w:ilvl="0" w:tplc="A6E87C1E">
      <w:start w:val="1"/>
      <w:numFmt w:val="bullet"/>
      <w:lvlText w:val=""/>
      <w:lvlJc w:val="left"/>
      <w:pPr>
        <w:tabs>
          <w:tab w:val="num" w:pos="360"/>
        </w:tabs>
        <w:ind w:left="360" w:hanging="360"/>
      </w:pPr>
      <w:rPr>
        <w:rFonts w:ascii="Symbol" w:hAnsi="Symbol" w:hint="default"/>
        <w:color w:val="auto"/>
        <w:sz w:val="12"/>
        <w:szCs w:val="1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A7E2367"/>
    <w:multiLevelType w:val="hybridMultilevel"/>
    <w:tmpl w:val="D1BA86EA"/>
    <w:lvl w:ilvl="0" w:tplc="0FE4169C">
      <w:start w:val="9"/>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FC81A14"/>
    <w:multiLevelType w:val="hybridMultilevel"/>
    <w:tmpl w:val="30188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5B7831"/>
    <w:multiLevelType w:val="hybridMultilevel"/>
    <w:tmpl w:val="69D21A44"/>
    <w:lvl w:ilvl="0" w:tplc="7C1EEC3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E6E0A1B"/>
    <w:multiLevelType w:val="singleLevel"/>
    <w:tmpl w:val="FF145F02"/>
    <w:lvl w:ilvl="0">
      <w:start w:val="1"/>
      <w:numFmt w:val="bullet"/>
      <w:lvlText w:val=""/>
      <w:lvlJc w:val="left"/>
      <w:pPr>
        <w:tabs>
          <w:tab w:val="num" w:pos="851"/>
        </w:tabs>
        <w:ind w:left="851" w:hanging="425"/>
      </w:pPr>
      <w:rPr>
        <w:rFonts w:ascii="Symbol" w:hAnsi="Symbol" w:hint="default"/>
        <w:sz w:val="10"/>
      </w:rPr>
    </w:lvl>
  </w:abstractNum>
  <w:abstractNum w:abstractNumId="10" w15:restartNumberingAfterBreak="0">
    <w:nsid w:val="208C5816"/>
    <w:multiLevelType w:val="hybridMultilevel"/>
    <w:tmpl w:val="3236A902"/>
    <w:lvl w:ilvl="0" w:tplc="E22E876C">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26B93B2C"/>
    <w:multiLevelType w:val="hybridMultilevel"/>
    <w:tmpl w:val="6ACC6E26"/>
    <w:lvl w:ilvl="0" w:tplc="78D62DE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0E787C"/>
    <w:multiLevelType w:val="hybridMultilevel"/>
    <w:tmpl w:val="F16C6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585E4B"/>
    <w:multiLevelType w:val="singleLevel"/>
    <w:tmpl w:val="20EA05FE"/>
    <w:lvl w:ilvl="0">
      <w:start w:val="1"/>
      <w:numFmt w:val="bullet"/>
      <w:lvlText w:val=""/>
      <w:lvlJc w:val="left"/>
      <w:pPr>
        <w:tabs>
          <w:tab w:val="num" w:pos="927"/>
        </w:tabs>
        <w:ind w:left="907" w:hanging="340"/>
      </w:pPr>
      <w:rPr>
        <w:rFonts w:ascii="Symbol" w:hAnsi="Symbol" w:hint="default"/>
        <w:sz w:val="10"/>
      </w:rPr>
    </w:lvl>
  </w:abstractNum>
  <w:abstractNum w:abstractNumId="14" w15:restartNumberingAfterBreak="0">
    <w:nsid w:val="2A745DD2"/>
    <w:multiLevelType w:val="hybridMultilevel"/>
    <w:tmpl w:val="34EA5E08"/>
    <w:lvl w:ilvl="0" w:tplc="A6E87C1E">
      <w:start w:val="1"/>
      <w:numFmt w:val="bullet"/>
      <w:lvlText w:val=""/>
      <w:lvlJc w:val="left"/>
      <w:pPr>
        <w:tabs>
          <w:tab w:val="num" w:pos="360"/>
        </w:tabs>
        <w:ind w:left="360" w:hanging="360"/>
      </w:pPr>
      <w:rPr>
        <w:rFonts w:ascii="Symbol" w:hAnsi="Symbol" w:hint="default"/>
        <w:color w:val="auto"/>
        <w:sz w:val="12"/>
        <w:szCs w:val="1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F8365F4"/>
    <w:multiLevelType w:val="hybridMultilevel"/>
    <w:tmpl w:val="04101392"/>
    <w:lvl w:ilvl="0" w:tplc="0809000F">
      <w:start w:val="1"/>
      <w:numFmt w:val="decimal"/>
      <w:lvlText w:val="%1."/>
      <w:lvlJc w:val="left"/>
      <w:pPr>
        <w:tabs>
          <w:tab w:val="num" w:pos="360"/>
        </w:tabs>
        <w:ind w:left="360" w:hanging="360"/>
      </w:pPr>
      <w:rPr>
        <w:rFonts w:hint="default"/>
        <w:color w:val="auto"/>
        <w:sz w:val="16"/>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2F8F2EF9"/>
    <w:multiLevelType w:val="hybridMultilevel"/>
    <w:tmpl w:val="6B44A962"/>
    <w:lvl w:ilvl="0" w:tplc="BC6872D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1938C3"/>
    <w:multiLevelType w:val="hybridMultilevel"/>
    <w:tmpl w:val="1A3E3CA4"/>
    <w:lvl w:ilvl="0" w:tplc="675A593C">
      <w:start w:val="1"/>
      <w:numFmt w:val="bullet"/>
      <w:lvlText w:val=""/>
      <w:lvlJc w:val="left"/>
      <w:pPr>
        <w:tabs>
          <w:tab w:val="num" w:pos="927"/>
        </w:tabs>
        <w:ind w:left="927" w:hanging="360"/>
      </w:pPr>
      <w:rPr>
        <w:rFonts w:ascii="Symbol" w:hAnsi="Symbol" w:hint="default"/>
        <w:color w:val="auto"/>
        <w:sz w:val="16"/>
      </w:rPr>
    </w:lvl>
    <w:lvl w:ilvl="1" w:tplc="0809000F">
      <w:start w:val="1"/>
      <w:numFmt w:val="decimal"/>
      <w:lvlText w:val="%2."/>
      <w:lvlJc w:val="left"/>
      <w:pPr>
        <w:tabs>
          <w:tab w:val="num" w:pos="2574"/>
        </w:tabs>
        <w:ind w:left="2574" w:hanging="360"/>
      </w:pPr>
      <w:rPr>
        <w:rFonts w:hint="default"/>
        <w:color w:val="auto"/>
        <w:sz w:val="16"/>
      </w:rPr>
    </w:lvl>
    <w:lvl w:ilvl="2" w:tplc="08090005" w:tentative="1">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18" w15:restartNumberingAfterBreak="0">
    <w:nsid w:val="350F476D"/>
    <w:multiLevelType w:val="hybridMultilevel"/>
    <w:tmpl w:val="DD70B118"/>
    <w:lvl w:ilvl="0" w:tplc="08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5A41EC2"/>
    <w:multiLevelType w:val="hybridMultilevel"/>
    <w:tmpl w:val="F2FEA740"/>
    <w:lvl w:ilvl="0" w:tplc="1D886082">
      <w:start w:val="1"/>
      <w:numFmt w:val="bullet"/>
      <w:lvlText w:val=""/>
      <w:lvlJc w:val="left"/>
      <w:pPr>
        <w:tabs>
          <w:tab w:val="num" w:pos="927"/>
        </w:tabs>
        <w:ind w:left="927" w:hanging="360"/>
      </w:pPr>
      <w:rPr>
        <w:rFonts w:ascii="Symbol" w:hAnsi="Symbol" w:hint="default"/>
        <w:color w:val="auto"/>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20" w15:restartNumberingAfterBreak="0">
    <w:nsid w:val="382B7B2E"/>
    <w:multiLevelType w:val="singleLevel"/>
    <w:tmpl w:val="2B9680F8"/>
    <w:lvl w:ilvl="0">
      <w:start w:val="1"/>
      <w:numFmt w:val="decimal"/>
      <w:lvlText w:val="%1."/>
      <w:lvlJc w:val="left"/>
      <w:pPr>
        <w:tabs>
          <w:tab w:val="num" w:pos="567"/>
        </w:tabs>
        <w:ind w:left="567" w:hanging="567"/>
      </w:pPr>
      <w:rPr>
        <w:rFonts w:hint="default"/>
      </w:rPr>
    </w:lvl>
  </w:abstractNum>
  <w:abstractNum w:abstractNumId="21" w15:restartNumberingAfterBreak="0">
    <w:nsid w:val="41A50F9C"/>
    <w:multiLevelType w:val="hybridMultilevel"/>
    <w:tmpl w:val="09A2E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F17067"/>
    <w:multiLevelType w:val="hybridMultilevel"/>
    <w:tmpl w:val="BFA25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F95949"/>
    <w:multiLevelType w:val="hybridMultilevel"/>
    <w:tmpl w:val="DF6E2CF0"/>
    <w:lvl w:ilvl="0" w:tplc="ED243E4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CA63CFF"/>
    <w:multiLevelType w:val="hybridMultilevel"/>
    <w:tmpl w:val="A95A86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392F77"/>
    <w:multiLevelType w:val="hybridMultilevel"/>
    <w:tmpl w:val="235C0C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1E91E39"/>
    <w:multiLevelType w:val="multilevel"/>
    <w:tmpl w:val="3236A902"/>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27" w15:restartNumberingAfterBreak="0">
    <w:nsid w:val="557402C9"/>
    <w:multiLevelType w:val="hybridMultilevel"/>
    <w:tmpl w:val="98767B72"/>
    <w:lvl w:ilvl="0" w:tplc="FFFFFFFF">
      <w:start w:val="1"/>
      <w:numFmt w:val="decimal"/>
      <w:lvlText w:val="%1."/>
      <w:lvlJc w:val="left"/>
      <w:pPr>
        <w:tabs>
          <w:tab w:val="num" w:pos="567"/>
        </w:tabs>
        <w:ind w:left="567" w:hanging="567"/>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559B607E"/>
    <w:multiLevelType w:val="hybridMultilevel"/>
    <w:tmpl w:val="2162F190"/>
    <w:lvl w:ilvl="0" w:tplc="F8848536">
      <w:start w:val="1"/>
      <w:numFmt w:val="decimal"/>
      <w:lvlText w:val="%1."/>
      <w:lvlJc w:val="left"/>
      <w:pPr>
        <w:tabs>
          <w:tab w:val="num" w:pos="720"/>
        </w:tabs>
        <w:ind w:left="720" w:hanging="360"/>
      </w:pPr>
    </w:lvl>
    <w:lvl w:ilvl="1" w:tplc="F76EFF48" w:tentative="1">
      <w:start w:val="1"/>
      <w:numFmt w:val="lowerLetter"/>
      <w:lvlText w:val="%2."/>
      <w:lvlJc w:val="left"/>
      <w:pPr>
        <w:tabs>
          <w:tab w:val="num" w:pos="1440"/>
        </w:tabs>
        <w:ind w:left="1440" w:hanging="360"/>
      </w:pPr>
    </w:lvl>
    <w:lvl w:ilvl="2" w:tplc="34C49E9A" w:tentative="1">
      <w:start w:val="1"/>
      <w:numFmt w:val="lowerRoman"/>
      <w:lvlText w:val="%3."/>
      <w:lvlJc w:val="right"/>
      <w:pPr>
        <w:tabs>
          <w:tab w:val="num" w:pos="2160"/>
        </w:tabs>
        <w:ind w:left="2160" w:hanging="180"/>
      </w:pPr>
    </w:lvl>
    <w:lvl w:ilvl="3" w:tplc="054ECDEE" w:tentative="1">
      <w:start w:val="1"/>
      <w:numFmt w:val="decimal"/>
      <w:lvlText w:val="%4."/>
      <w:lvlJc w:val="left"/>
      <w:pPr>
        <w:tabs>
          <w:tab w:val="num" w:pos="2880"/>
        </w:tabs>
        <w:ind w:left="2880" w:hanging="360"/>
      </w:pPr>
    </w:lvl>
    <w:lvl w:ilvl="4" w:tplc="C868D226" w:tentative="1">
      <w:start w:val="1"/>
      <w:numFmt w:val="lowerLetter"/>
      <w:lvlText w:val="%5."/>
      <w:lvlJc w:val="left"/>
      <w:pPr>
        <w:tabs>
          <w:tab w:val="num" w:pos="3600"/>
        </w:tabs>
        <w:ind w:left="3600" w:hanging="360"/>
      </w:pPr>
    </w:lvl>
    <w:lvl w:ilvl="5" w:tplc="815ABD24" w:tentative="1">
      <w:start w:val="1"/>
      <w:numFmt w:val="lowerRoman"/>
      <w:lvlText w:val="%6."/>
      <w:lvlJc w:val="right"/>
      <w:pPr>
        <w:tabs>
          <w:tab w:val="num" w:pos="4320"/>
        </w:tabs>
        <w:ind w:left="4320" w:hanging="180"/>
      </w:pPr>
    </w:lvl>
    <w:lvl w:ilvl="6" w:tplc="C6508B4E" w:tentative="1">
      <w:start w:val="1"/>
      <w:numFmt w:val="decimal"/>
      <w:lvlText w:val="%7."/>
      <w:lvlJc w:val="left"/>
      <w:pPr>
        <w:tabs>
          <w:tab w:val="num" w:pos="5040"/>
        </w:tabs>
        <w:ind w:left="5040" w:hanging="360"/>
      </w:pPr>
    </w:lvl>
    <w:lvl w:ilvl="7" w:tplc="A46E8ED0" w:tentative="1">
      <w:start w:val="1"/>
      <w:numFmt w:val="lowerLetter"/>
      <w:lvlText w:val="%8."/>
      <w:lvlJc w:val="left"/>
      <w:pPr>
        <w:tabs>
          <w:tab w:val="num" w:pos="5760"/>
        </w:tabs>
        <w:ind w:left="5760" w:hanging="360"/>
      </w:pPr>
    </w:lvl>
    <w:lvl w:ilvl="8" w:tplc="6CBABC00" w:tentative="1">
      <w:start w:val="1"/>
      <w:numFmt w:val="lowerRoman"/>
      <w:lvlText w:val="%9."/>
      <w:lvlJc w:val="right"/>
      <w:pPr>
        <w:tabs>
          <w:tab w:val="num" w:pos="6480"/>
        </w:tabs>
        <w:ind w:left="6480" w:hanging="180"/>
      </w:pPr>
    </w:lvl>
  </w:abstractNum>
  <w:abstractNum w:abstractNumId="29" w15:restartNumberingAfterBreak="0">
    <w:nsid w:val="573C5216"/>
    <w:multiLevelType w:val="singleLevel"/>
    <w:tmpl w:val="5224A7D6"/>
    <w:lvl w:ilvl="0">
      <w:start w:val="1"/>
      <w:numFmt w:val="bullet"/>
      <w:lvlText w:val=""/>
      <w:lvlJc w:val="left"/>
      <w:pPr>
        <w:tabs>
          <w:tab w:val="num" w:pos="851"/>
        </w:tabs>
        <w:ind w:left="851" w:hanging="425"/>
      </w:pPr>
      <w:rPr>
        <w:rFonts w:ascii="Symbol" w:hAnsi="Symbol" w:hint="default"/>
        <w:sz w:val="10"/>
      </w:rPr>
    </w:lvl>
  </w:abstractNum>
  <w:abstractNum w:abstractNumId="30" w15:restartNumberingAfterBreak="0">
    <w:nsid w:val="59111881"/>
    <w:multiLevelType w:val="hybridMultilevel"/>
    <w:tmpl w:val="A28C4FC4"/>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1" w15:restartNumberingAfterBreak="0">
    <w:nsid w:val="5CF275B5"/>
    <w:multiLevelType w:val="hybridMultilevel"/>
    <w:tmpl w:val="EE64F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A70792"/>
    <w:multiLevelType w:val="multilevel"/>
    <w:tmpl w:val="F2FEA740"/>
    <w:lvl w:ilvl="0">
      <w:start w:val="1"/>
      <w:numFmt w:val="bullet"/>
      <w:lvlText w:val=""/>
      <w:lvlJc w:val="left"/>
      <w:pPr>
        <w:tabs>
          <w:tab w:val="num" w:pos="927"/>
        </w:tabs>
        <w:ind w:left="927" w:hanging="360"/>
      </w:pPr>
      <w:rPr>
        <w:rFonts w:ascii="Symbol" w:hAnsi="Symbol" w:hint="default"/>
        <w:color w:val="auto"/>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33" w15:restartNumberingAfterBreak="0">
    <w:nsid w:val="61C05E11"/>
    <w:multiLevelType w:val="hybridMultilevel"/>
    <w:tmpl w:val="1CBCE354"/>
    <w:lvl w:ilvl="0" w:tplc="BC1643B0">
      <w:start w:val="1"/>
      <w:numFmt w:val="decimal"/>
      <w:lvlText w:val="%1."/>
      <w:lvlJc w:val="left"/>
      <w:pPr>
        <w:tabs>
          <w:tab w:val="num" w:pos="1287"/>
        </w:tabs>
        <w:ind w:left="1287" w:hanging="360"/>
      </w:pPr>
    </w:lvl>
    <w:lvl w:ilvl="1" w:tplc="0C66213C" w:tentative="1">
      <w:start w:val="1"/>
      <w:numFmt w:val="lowerLetter"/>
      <w:lvlText w:val="%2."/>
      <w:lvlJc w:val="left"/>
      <w:pPr>
        <w:tabs>
          <w:tab w:val="num" w:pos="2007"/>
        </w:tabs>
        <w:ind w:left="2007" w:hanging="360"/>
      </w:pPr>
    </w:lvl>
    <w:lvl w:ilvl="2" w:tplc="75440FD8" w:tentative="1">
      <w:start w:val="1"/>
      <w:numFmt w:val="lowerRoman"/>
      <w:lvlText w:val="%3."/>
      <w:lvlJc w:val="right"/>
      <w:pPr>
        <w:tabs>
          <w:tab w:val="num" w:pos="2727"/>
        </w:tabs>
        <w:ind w:left="2727" w:hanging="180"/>
      </w:pPr>
    </w:lvl>
    <w:lvl w:ilvl="3" w:tplc="1CD4633A" w:tentative="1">
      <w:start w:val="1"/>
      <w:numFmt w:val="decimal"/>
      <w:lvlText w:val="%4."/>
      <w:lvlJc w:val="left"/>
      <w:pPr>
        <w:tabs>
          <w:tab w:val="num" w:pos="3447"/>
        </w:tabs>
        <w:ind w:left="3447" w:hanging="360"/>
      </w:pPr>
    </w:lvl>
    <w:lvl w:ilvl="4" w:tplc="44001B24" w:tentative="1">
      <w:start w:val="1"/>
      <w:numFmt w:val="lowerLetter"/>
      <w:lvlText w:val="%5."/>
      <w:lvlJc w:val="left"/>
      <w:pPr>
        <w:tabs>
          <w:tab w:val="num" w:pos="4167"/>
        </w:tabs>
        <w:ind w:left="4167" w:hanging="360"/>
      </w:pPr>
    </w:lvl>
    <w:lvl w:ilvl="5" w:tplc="74AA2E56" w:tentative="1">
      <w:start w:val="1"/>
      <w:numFmt w:val="lowerRoman"/>
      <w:lvlText w:val="%6."/>
      <w:lvlJc w:val="right"/>
      <w:pPr>
        <w:tabs>
          <w:tab w:val="num" w:pos="4887"/>
        </w:tabs>
        <w:ind w:left="4887" w:hanging="180"/>
      </w:pPr>
    </w:lvl>
    <w:lvl w:ilvl="6" w:tplc="E5BA920C" w:tentative="1">
      <w:start w:val="1"/>
      <w:numFmt w:val="decimal"/>
      <w:lvlText w:val="%7."/>
      <w:lvlJc w:val="left"/>
      <w:pPr>
        <w:tabs>
          <w:tab w:val="num" w:pos="5607"/>
        </w:tabs>
        <w:ind w:left="5607" w:hanging="360"/>
      </w:pPr>
    </w:lvl>
    <w:lvl w:ilvl="7" w:tplc="417206AC" w:tentative="1">
      <w:start w:val="1"/>
      <w:numFmt w:val="lowerLetter"/>
      <w:lvlText w:val="%8."/>
      <w:lvlJc w:val="left"/>
      <w:pPr>
        <w:tabs>
          <w:tab w:val="num" w:pos="6327"/>
        </w:tabs>
        <w:ind w:left="6327" w:hanging="360"/>
      </w:pPr>
    </w:lvl>
    <w:lvl w:ilvl="8" w:tplc="62E8EAFC" w:tentative="1">
      <w:start w:val="1"/>
      <w:numFmt w:val="lowerRoman"/>
      <w:lvlText w:val="%9."/>
      <w:lvlJc w:val="right"/>
      <w:pPr>
        <w:tabs>
          <w:tab w:val="num" w:pos="7047"/>
        </w:tabs>
        <w:ind w:left="7047" w:hanging="180"/>
      </w:pPr>
    </w:lvl>
  </w:abstractNum>
  <w:abstractNum w:abstractNumId="34" w15:restartNumberingAfterBreak="0">
    <w:nsid w:val="61F53B8B"/>
    <w:multiLevelType w:val="singleLevel"/>
    <w:tmpl w:val="D5E2C422"/>
    <w:lvl w:ilvl="0">
      <w:start w:val="1"/>
      <w:numFmt w:val="bullet"/>
      <w:lvlText w:val=""/>
      <w:lvlJc w:val="left"/>
      <w:pPr>
        <w:tabs>
          <w:tab w:val="num" w:pos="0"/>
        </w:tabs>
        <w:ind w:left="850" w:hanging="283"/>
      </w:pPr>
      <w:rPr>
        <w:rFonts w:ascii="Symbol" w:hAnsi="Symbol" w:hint="default"/>
        <w:sz w:val="10"/>
      </w:rPr>
    </w:lvl>
  </w:abstractNum>
  <w:abstractNum w:abstractNumId="35" w15:restartNumberingAfterBreak="0">
    <w:nsid w:val="66760716"/>
    <w:multiLevelType w:val="multilevel"/>
    <w:tmpl w:val="0FCA0B6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67A72CF7"/>
    <w:multiLevelType w:val="hybridMultilevel"/>
    <w:tmpl w:val="6EBCB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AF2E54"/>
    <w:multiLevelType w:val="singleLevel"/>
    <w:tmpl w:val="8744B8B6"/>
    <w:lvl w:ilvl="0">
      <w:start w:val="1"/>
      <w:numFmt w:val="decimal"/>
      <w:lvlText w:val="%1."/>
      <w:lvlJc w:val="left"/>
      <w:pPr>
        <w:tabs>
          <w:tab w:val="num" w:pos="567"/>
        </w:tabs>
        <w:ind w:left="567" w:hanging="567"/>
      </w:pPr>
      <w:rPr>
        <w:b w:val="0"/>
        <w:i w:val="0"/>
      </w:rPr>
    </w:lvl>
  </w:abstractNum>
  <w:abstractNum w:abstractNumId="38" w15:restartNumberingAfterBreak="0">
    <w:nsid w:val="6ECA7925"/>
    <w:multiLevelType w:val="singleLevel"/>
    <w:tmpl w:val="C64CD030"/>
    <w:lvl w:ilvl="0">
      <w:start w:val="2"/>
      <w:numFmt w:val="decimal"/>
      <w:lvlText w:val="%1."/>
      <w:lvlJc w:val="left"/>
      <w:pPr>
        <w:tabs>
          <w:tab w:val="num" w:pos="720"/>
        </w:tabs>
        <w:ind w:left="720" w:hanging="720"/>
      </w:pPr>
      <w:rPr>
        <w:rFonts w:hint="default"/>
      </w:rPr>
    </w:lvl>
  </w:abstractNum>
  <w:abstractNum w:abstractNumId="39" w15:restartNumberingAfterBreak="0">
    <w:nsid w:val="704675EB"/>
    <w:multiLevelType w:val="hybridMultilevel"/>
    <w:tmpl w:val="1C86A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E5216F"/>
    <w:multiLevelType w:val="hybridMultilevel"/>
    <w:tmpl w:val="A9DCFE08"/>
    <w:lvl w:ilvl="0" w:tplc="D8D86D10">
      <w:start w:val="1"/>
      <w:numFmt w:val="bullet"/>
      <w:lvlText w:val=""/>
      <w:lvlJc w:val="left"/>
      <w:pPr>
        <w:tabs>
          <w:tab w:val="num" w:pos="360"/>
        </w:tabs>
        <w:ind w:left="360" w:hanging="360"/>
      </w:pPr>
      <w:rPr>
        <w:rFonts w:ascii="Symbol" w:hAnsi="Symbol" w:hint="default"/>
        <w:color w:val="auto"/>
        <w:sz w:val="12"/>
        <w:szCs w:val="12"/>
      </w:rPr>
    </w:lvl>
    <w:lvl w:ilvl="1" w:tplc="5CCEE65E" w:tentative="1">
      <w:start w:val="1"/>
      <w:numFmt w:val="bullet"/>
      <w:lvlText w:val="o"/>
      <w:lvlJc w:val="left"/>
      <w:pPr>
        <w:tabs>
          <w:tab w:val="num" w:pos="1440"/>
        </w:tabs>
        <w:ind w:left="1440" w:hanging="360"/>
      </w:pPr>
      <w:rPr>
        <w:rFonts w:ascii="Courier New" w:hAnsi="Courier New" w:cs="Courier New" w:hint="default"/>
      </w:rPr>
    </w:lvl>
    <w:lvl w:ilvl="2" w:tplc="6BEE01CE" w:tentative="1">
      <w:start w:val="1"/>
      <w:numFmt w:val="bullet"/>
      <w:lvlText w:val=""/>
      <w:lvlJc w:val="left"/>
      <w:pPr>
        <w:tabs>
          <w:tab w:val="num" w:pos="2160"/>
        </w:tabs>
        <w:ind w:left="2160" w:hanging="360"/>
      </w:pPr>
      <w:rPr>
        <w:rFonts w:ascii="Wingdings" w:hAnsi="Wingdings" w:hint="default"/>
      </w:rPr>
    </w:lvl>
    <w:lvl w:ilvl="3" w:tplc="AA924296" w:tentative="1">
      <w:start w:val="1"/>
      <w:numFmt w:val="bullet"/>
      <w:lvlText w:val=""/>
      <w:lvlJc w:val="left"/>
      <w:pPr>
        <w:tabs>
          <w:tab w:val="num" w:pos="2880"/>
        </w:tabs>
        <w:ind w:left="2880" w:hanging="360"/>
      </w:pPr>
      <w:rPr>
        <w:rFonts w:ascii="Symbol" w:hAnsi="Symbol" w:hint="default"/>
      </w:rPr>
    </w:lvl>
    <w:lvl w:ilvl="4" w:tplc="EDC43F20" w:tentative="1">
      <w:start w:val="1"/>
      <w:numFmt w:val="bullet"/>
      <w:lvlText w:val="o"/>
      <w:lvlJc w:val="left"/>
      <w:pPr>
        <w:tabs>
          <w:tab w:val="num" w:pos="3600"/>
        </w:tabs>
        <w:ind w:left="3600" w:hanging="360"/>
      </w:pPr>
      <w:rPr>
        <w:rFonts w:ascii="Courier New" w:hAnsi="Courier New" w:cs="Courier New" w:hint="default"/>
      </w:rPr>
    </w:lvl>
    <w:lvl w:ilvl="5" w:tplc="F7B2ED3A" w:tentative="1">
      <w:start w:val="1"/>
      <w:numFmt w:val="bullet"/>
      <w:lvlText w:val=""/>
      <w:lvlJc w:val="left"/>
      <w:pPr>
        <w:tabs>
          <w:tab w:val="num" w:pos="4320"/>
        </w:tabs>
        <w:ind w:left="4320" w:hanging="360"/>
      </w:pPr>
      <w:rPr>
        <w:rFonts w:ascii="Wingdings" w:hAnsi="Wingdings" w:hint="default"/>
      </w:rPr>
    </w:lvl>
    <w:lvl w:ilvl="6" w:tplc="8EC212E4" w:tentative="1">
      <w:start w:val="1"/>
      <w:numFmt w:val="bullet"/>
      <w:lvlText w:val=""/>
      <w:lvlJc w:val="left"/>
      <w:pPr>
        <w:tabs>
          <w:tab w:val="num" w:pos="5040"/>
        </w:tabs>
        <w:ind w:left="5040" w:hanging="360"/>
      </w:pPr>
      <w:rPr>
        <w:rFonts w:ascii="Symbol" w:hAnsi="Symbol" w:hint="default"/>
      </w:rPr>
    </w:lvl>
    <w:lvl w:ilvl="7" w:tplc="27FA22B6" w:tentative="1">
      <w:start w:val="1"/>
      <w:numFmt w:val="bullet"/>
      <w:lvlText w:val="o"/>
      <w:lvlJc w:val="left"/>
      <w:pPr>
        <w:tabs>
          <w:tab w:val="num" w:pos="5760"/>
        </w:tabs>
        <w:ind w:left="5760" w:hanging="360"/>
      </w:pPr>
      <w:rPr>
        <w:rFonts w:ascii="Courier New" w:hAnsi="Courier New" w:cs="Courier New" w:hint="default"/>
      </w:rPr>
    </w:lvl>
    <w:lvl w:ilvl="8" w:tplc="0666C626"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8F46A77"/>
    <w:multiLevelType w:val="multilevel"/>
    <w:tmpl w:val="6B44A962"/>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C2A31CD"/>
    <w:multiLevelType w:val="hybridMultilevel"/>
    <w:tmpl w:val="2826B092"/>
    <w:lvl w:ilvl="0" w:tplc="40B24362">
      <w:start w:val="1"/>
      <w:numFmt w:val="decimal"/>
      <w:lvlText w:val="2.%1"/>
      <w:lvlJc w:val="left"/>
      <w:pPr>
        <w:tabs>
          <w:tab w:val="num" w:pos="360"/>
        </w:tabs>
        <w:ind w:left="814" w:hanging="454"/>
      </w:pPr>
      <w:rPr>
        <w:rFonts w:ascii="Arial" w:hAnsi="Arial" w:cs="Arial" w:hint="default"/>
        <w:b w:val="0"/>
        <w:i w:val="0"/>
        <w:sz w:val="20"/>
      </w:rPr>
    </w:lvl>
    <w:lvl w:ilvl="1" w:tplc="8200D1CA">
      <w:start w:val="1"/>
      <w:numFmt w:val="bullet"/>
      <w:lvlText w:val=""/>
      <w:lvlJc w:val="left"/>
      <w:pPr>
        <w:tabs>
          <w:tab w:val="num" w:pos="1306"/>
        </w:tabs>
        <w:ind w:left="1306" w:hanging="226"/>
      </w:pPr>
      <w:rPr>
        <w:rFonts w:ascii="Wingdings" w:hAnsi="Wingdings" w:hint="default"/>
        <w:b w:val="0"/>
        <w:i w:val="0"/>
        <w:color w:val="auto"/>
        <w:sz w:val="20"/>
      </w:rPr>
    </w:lvl>
    <w:lvl w:ilvl="2" w:tplc="EBCCB252" w:tentative="1">
      <w:start w:val="1"/>
      <w:numFmt w:val="lowerRoman"/>
      <w:lvlText w:val="%3."/>
      <w:lvlJc w:val="right"/>
      <w:pPr>
        <w:tabs>
          <w:tab w:val="num" w:pos="2160"/>
        </w:tabs>
        <w:ind w:left="2160" w:hanging="180"/>
      </w:pPr>
    </w:lvl>
    <w:lvl w:ilvl="3" w:tplc="A3081818" w:tentative="1">
      <w:start w:val="1"/>
      <w:numFmt w:val="decimal"/>
      <w:lvlText w:val="%4."/>
      <w:lvlJc w:val="left"/>
      <w:pPr>
        <w:tabs>
          <w:tab w:val="num" w:pos="2880"/>
        </w:tabs>
        <w:ind w:left="2880" w:hanging="360"/>
      </w:pPr>
    </w:lvl>
    <w:lvl w:ilvl="4" w:tplc="CA2CB266" w:tentative="1">
      <w:start w:val="1"/>
      <w:numFmt w:val="lowerLetter"/>
      <w:lvlText w:val="%5."/>
      <w:lvlJc w:val="left"/>
      <w:pPr>
        <w:tabs>
          <w:tab w:val="num" w:pos="3600"/>
        </w:tabs>
        <w:ind w:left="3600" w:hanging="360"/>
      </w:pPr>
    </w:lvl>
    <w:lvl w:ilvl="5" w:tplc="6C56AB9E" w:tentative="1">
      <w:start w:val="1"/>
      <w:numFmt w:val="lowerRoman"/>
      <w:lvlText w:val="%6."/>
      <w:lvlJc w:val="right"/>
      <w:pPr>
        <w:tabs>
          <w:tab w:val="num" w:pos="4320"/>
        </w:tabs>
        <w:ind w:left="4320" w:hanging="180"/>
      </w:pPr>
    </w:lvl>
    <w:lvl w:ilvl="6" w:tplc="7C58C4F6" w:tentative="1">
      <w:start w:val="1"/>
      <w:numFmt w:val="decimal"/>
      <w:lvlText w:val="%7."/>
      <w:lvlJc w:val="left"/>
      <w:pPr>
        <w:tabs>
          <w:tab w:val="num" w:pos="5040"/>
        </w:tabs>
        <w:ind w:left="5040" w:hanging="360"/>
      </w:pPr>
    </w:lvl>
    <w:lvl w:ilvl="7" w:tplc="C4242554" w:tentative="1">
      <w:start w:val="1"/>
      <w:numFmt w:val="lowerLetter"/>
      <w:lvlText w:val="%8."/>
      <w:lvlJc w:val="left"/>
      <w:pPr>
        <w:tabs>
          <w:tab w:val="num" w:pos="5760"/>
        </w:tabs>
        <w:ind w:left="5760" w:hanging="360"/>
      </w:pPr>
    </w:lvl>
    <w:lvl w:ilvl="8" w:tplc="6354172C" w:tentative="1">
      <w:start w:val="1"/>
      <w:numFmt w:val="lowerRoman"/>
      <w:lvlText w:val="%9."/>
      <w:lvlJc w:val="right"/>
      <w:pPr>
        <w:tabs>
          <w:tab w:val="num" w:pos="6480"/>
        </w:tabs>
        <w:ind w:left="6480" w:hanging="180"/>
      </w:pPr>
    </w:lvl>
  </w:abstractNum>
  <w:abstractNum w:abstractNumId="43" w15:restartNumberingAfterBreak="0">
    <w:nsid w:val="7C5A4DEA"/>
    <w:multiLevelType w:val="hybridMultilevel"/>
    <w:tmpl w:val="EE7A5FD6"/>
    <w:lvl w:ilvl="0" w:tplc="5EE8448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A255D5"/>
    <w:multiLevelType w:val="hybridMultilevel"/>
    <w:tmpl w:val="1E749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D84E4F"/>
    <w:multiLevelType w:val="hybridMultilevel"/>
    <w:tmpl w:val="F6280E72"/>
    <w:lvl w:ilvl="0" w:tplc="8EBE8284">
      <w:start w:val="1"/>
      <w:numFmt w:val="bullet"/>
      <w:lvlText w:val=""/>
      <w:lvlJc w:val="left"/>
      <w:pPr>
        <w:tabs>
          <w:tab w:val="num" w:pos="927"/>
        </w:tabs>
        <w:ind w:left="927" w:hanging="360"/>
      </w:pPr>
      <w:rPr>
        <w:rFonts w:ascii="Symbol" w:hAnsi="Symbol" w:hint="default"/>
        <w:color w:val="auto"/>
        <w:sz w:val="12"/>
        <w:szCs w:val="12"/>
      </w:rPr>
    </w:lvl>
    <w:lvl w:ilvl="1" w:tplc="08090003">
      <w:start w:val="1"/>
      <w:numFmt w:val="lowerLetter"/>
      <w:lvlText w:val="%2."/>
      <w:lvlJc w:val="left"/>
      <w:pPr>
        <w:tabs>
          <w:tab w:val="num" w:pos="2007"/>
        </w:tabs>
        <w:ind w:left="2007" w:hanging="360"/>
      </w:pPr>
    </w:lvl>
    <w:lvl w:ilvl="2" w:tplc="08090005">
      <w:start w:val="1"/>
      <w:numFmt w:val="decimal"/>
      <w:lvlText w:val="%3."/>
      <w:lvlJc w:val="left"/>
      <w:pPr>
        <w:tabs>
          <w:tab w:val="num" w:pos="2907"/>
        </w:tabs>
        <w:ind w:left="2907" w:hanging="360"/>
      </w:pPr>
      <w:rPr>
        <w:rFonts w:hint="default"/>
        <w:b/>
      </w:rPr>
    </w:lvl>
    <w:lvl w:ilvl="3" w:tplc="08090001" w:tentative="1">
      <w:start w:val="1"/>
      <w:numFmt w:val="decimal"/>
      <w:lvlText w:val="%4."/>
      <w:lvlJc w:val="left"/>
      <w:pPr>
        <w:tabs>
          <w:tab w:val="num" w:pos="3447"/>
        </w:tabs>
        <w:ind w:left="3447" w:hanging="360"/>
      </w:pPr>
    </w:lvl>
    <w:lvl w:ilvl="4" w:tplc="08090003" w:tentative="1">
      <w:start w:val="1"/>
      <w:numFmt w:val="lowerLetter"/>
      <w:lvlText w:val="%5."/>
      <w:lvlJc w:val="left"/>
      <w:pPr>
        <w:tabs>
          <w:tab w:val="num" w:pos="4167"/>
        </w:tabs>
        <w:ind w:left="4167" w:hanging="360"/>
      </w:pPr>
    </w:lvl>
    <w:lvl w:ilvl="5" w:tplc="08090005" w:tentative="1">
      <w:start w:val="1"/>
      <w:numFmt w:val="lowerRoman"/>
      <w:lvlText w:val="%6."/>
      <w:lvlJc w:val="right"/>
      <w:pPr>
        <w:tabs>
          <w:tab w:val="num" w:pos="4887"/>
        </w:tabs>
        <w:ind w:left="4887" w:hanging="180"/>
      </w:pPr>
    </w:lvl>
    <w:lvl w:ilvl="6" w:tplc="08090001" w:tentative="1">
      <w:start w:val="1"/>
      <w:numFmt w:val="decimal"/>
      <w:lvlText w:val="%7."/>
      <w:lvlJc w:val="left"/>
      <w:pPr>
        <w:tabs>
          <w:tab w:val="num" w:pos="5607"/>
        </w:tabs>
        <w:ind w:left="5607" w:hanging="360"/>
      </w:pPr>
    </w:lvl>
    <w:lvl w:ilvl="7" w:tplc="08090003" w:tentative="1">
      <w:start w:val="1"/>
      <w:numFmt w:val="lowerLetter"/>
      <w:lvlText w:val="%8."/>
      <w:lvlJc w:val="left"/>
      <w:pPr>
        <w:tabs>
          <w:tab w:val="num" w:pos="6327"/>
        </w:tabs>
        <w:ind w:left="6327" w:hanging="360"/>
      </w:pPr>
    </w:lvl>
    <w:lvl w:ilvl="8" w:tplc="08090005" w:tentative="1">
      <w:start w:val="1"/>
      <w:numFmt w:val="lowerRoman"/>
      <w:lvlText w:val="%9."/>
      <w:lvlJc w:val="right"/>
      <w:pPr>
        <w:tabs>
          <w:tab w:val="num" w:pos="7047"/>
        </w:tabs>
        <w:ind w:left="7047" w:hanging="180"/>
      </w:pPr>
    </w:lvl>
  </w:abstractNum>
  <w:num w:numId="1" w16cid:durableId="154225971">
    <w:abstractNumId w:val="0"/>
  </w:num>
  <w:num w:numId="2" w16cid:durableId="700058065">
    <w:abstractNumId w:val="1"/>
    <w:lvlOverride w:ilvl="0">
      <w:lvl w:ilvl="0">
        <w:start w:val="1"/>
        <w:numFmt w:val="bullet"/>
        <w:lvlText w:val=""/>
        <w:legacy w:legacy="1" w:legacySpace="0" w:legacyIndent="283"/>
        <w:lvlJc w:val="left"/>
        <w:pPr>
          <w:ind w:left="850" w:hanging="283"/>
        </w:pPr>
        <w:rPr>
          <w:rFonts w:ascii="Symbol" w:hAnsi="Symbol" w:hint="default"/>
          <w:sz w:val="10"/>
        </w:rPr>
      </w:lvl>
    </w:lvlOverride>
  </w:num>
  <w:num w:numId="3" w16cid:durableId="1539899841">
    <w:abstractNumId w:val="37"/>
  </w:num>
  <w:num w:numId="4" w16cid:durableId="2074965610">
    <w:abstractNumId w:val="13"/>
  </w:num>
  <w:num w:numId="5" w16cid:durableId="273364507">
    <w:abstractNumId w:val="9"/>
  </w:num>
  <w:num w:numId="6" w16cid:durableId="2043362701">
    <w:abstractNumId w:val="34"/>
  </w:num>
  <w:num w:numId="7" w16cid:durableId="84155692">
    <w:abstractNumId w:val="29"/>
  </w:num>
  <w:num w:numId="8" w16cid:durableId="517155614">
    <w:abstractNumId w:val="38"/>
  </w:num>
  <w:num w:numId="9" w16cid:durableId="2064400187">
    <w:abstractNumId w:val="20"/>
  </w:num>
  <w:num w:numId="10" w16cid:durableId="1949775102">
    <w:abstractNumId w:val="14"/>
  </w:num>
  <w:num w:numId="11" w16cid:durableId="137842398">
    <w:abstractNumId w:val="27"/>
  </w:num>
  <w:num w:numId="12" w16cid:durableId="184026729">
    <w:abstractNumId w:val="2"/>
  </w:num>
  <w:num w:numId="13" w16cid:durableId="877860588">
    <w:abstractNumId w:val="5"/>
  </w:num>
  <w:num w:numId="14" w16cid:durableId="722607453">
    <w:abstractNumId w:val="45"/>
  </w:num>
  <w:num w:numId="15" w16cid:durableId="1548444917">
    <w:abstractNumId w:val="18"/>
  </w:num>
  <w:num w:numId="16" w16cid:durableId="1635138807">
    <w:abstractNumId w:val="42"/>
  </w:num>
  <w:num w:numId="17" w16cid:durableId="1096904864">
    <w:abstractNumId w:val="28"/>
  </w:num>
  <w:num w:numId="18" w16cid:durableId="419104822">
    <w:abstractNumId w:val="40"/>
  </w:num>
  <w:num w:numId="19" w16cid:durableId="695272321">
    <w:abstractNumId w:val="19"/>
  </w:num>
  <w:num w:numId="20" w16cid:durableId="907887699">
    <w:abstractNumId w:val="32"/>
  </w:num>
  <w:num w:numId="21" w16cid:durableId="1376468377">
    <w:abstractNumId w:val="10"/>
  </w:num>
  <w:num w:numId="22" w16cid:durableId="382172314">
    <w:abstractNumId w:val="26"/>
  </w:num>
  <w:num w:numId="23" w16cid:durableId="1310743027">
    <w:abstractNumId w:val="17"/>
  </w:num>
  <w:num w:numId="24" w16cid:durableId="1699046401">
    <w:abstractNumId w:val="33"/>
  </w:num>
  <w:num w:numId="25" w16cid:durableId="1075585706">
    <w:abstractNumId w:val="15"/>
  </w:num>
  <w:num w:numId="26" w16cid:durableId="1919366027">
    <w:abstractNumId w:val="16"/>
  </w:num>
  <w:num w:numId="27" w16cid:durableId="1033338571">
    <w:abstractNumId w:val="41"/>
  </w:num>
  <w:num w:numId="28" w16cid:durableId="1472136301">
    <w:abstractNumId w:val="11"/>
  </w:num>
  <w:num w:numId="29" w16cid:durableId="763191775">
    <w:abstractNumId w:val="8"/>
  </w:num>
  <w:num w:numId="30" w16cid:durableId="68506491">
    <w:abstractNumId w:val="35"/>
  </w:num>
  <w:num w:numId="31" w16cid:durableId="1946838508">
    <w:abstractNumId w:val="6"/>
  </w:num>
  <w:num w:numId="32" w16cid:durableId="2126076997">
    <w:abstractNumId w:val="24"/>
  </w:num>
  <w:num w:numId="33" w16cid:durableId="1046023735">
    <w:abstractNumId w:val="12"/>
  </w:num>
  <w:num w:numId="34" w16cid:durableId="1747610835">
    <w:abstractNumId w:val="3"/>
  </w:num>
  <w:num w:numId="35" w16cid:durableId="1491405986">
    <w:abstractNumId w:val="22"/>
  </w:num>
  <w:num w:numId="36" w16cid:durableId="1678925963">
    <w:abstractNumId w:val="23"/>
  </w:num>
  <w:num w:numId="37" w16cid:durableId="1517815937">
    <w:abstractNumId w:val="4"/>
  </w:num>
  <w:num w:numId="38" w16cid:durableId="447237945">
    <w:abstractNumId w:val="39"/>
  </w:num>
  <w:num w:numId="39" w16cid:durableId="2087606358">
    <w:abstractNumId w:val="43"/>
  </w:num>
  <w:num w:numId="40" w16cid:durableId="263075754">
    <w:abstractNumId w:val="36"/>
  </w:num>
  <w:num w:numId="41" w16cid:durableId="1951668567">
    <w:abstractNumId w:val="31"/>
  </w:num>
  <w:num w:numId="42" w16cid:durableId="2072774341">
    <w:abstractNumId w:val="44"/>
  </w:num>
  <w:num w:numId="43" w16cid:durableId="1477799494">
    <w:abstractNumId w:val="30"/>
  </w:num>
  <w:num w:numId="44" w16cid:durableId="1841314776">
    <w:abstractNumId w:val="25"/>
  </w:num>
  <w:num w:numId="45" w16cid:durableId="1889876881">
    <w:abstractNumId w:val="7"/>
  </w:num>
  <w:num w:numId="46" w16cid:durableId="9374494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2C4"/>
    <w:rsid w:val="00000D5B"/>
    <w:rsid w:val="00004448"/>
    <w:rsid w:val="0000767A"/>
    <w:rsid w:val="000120F9"/>
    <w:rsid w:val="00012CCC"/>
    <w:rsid w:val="0001380E"/>
    <w:rsid w:val="00016E69"/>
    <w:rsid w:val="00021895"/>
    <w:rsid w:val="00022E86"/>
    <w:rsid w:val="00026919"/>
    <w:rsid w:val="00026AA5"/>
    <w:rsid w:val="00027133"/>
    <w:rsid w:val="00027FFA"/>
    <w:rsid w:val="00032CAC"/>
    <w:rsid w:val="00041BFA"/>
    <w:rsid w:val="00042CD6"/>
    <w:rsid w:val="00043702"/>
    <w:rsid w:val="00044279"/>
    <w:rsid w:val="00044674"/>
    <w:rsid w:val="0004667F"/>
    <w:rsid w:val="0004700C"/>
    <w:rsid w:val="00047F4E"/>
    <w:rsid w:val="00051E7B"/>
    <w:rsid w:val="0005223A"/>
    <w:rsid w:val="000525AB"/>
    <w:rsid w:val="000535C6"/>
    <w:rsid w:val="00057573"/>
    <w:rsid w:val="00057C5E"/>
    <w:rsid w:val="00060B67"/>
    <w:rsid w:val="00061ED4"/>
    <w:rsid w:val="00062178"/>
    <w:rsid w:val="00064FE9"/>
    <w:rsid w:val="0006503D"/>
    <w:rsid w:val="00065BBA"/>
    <w:rsid w:val="00066C44"/>
    <w:rsid w:val="0007290F"/>
    <w:rsid w:val="00073CE1"/>
    <w:rsid w:val="00074E5A"/>
    <w:rsid w:val="0007632B"/>
    <w:rsid w:val="00081B1D"/>
    <w:rsid w:val="0008251C"/>
    <w:rsid w:val="00082930"/>
    <w:rsid w:val="000840CD"/>
    <w:rsid w:val="00085EA4"/>
    <w:rsid w:val="00086E22"/>
    <w:rsid w:val="00087D3D"/>
    <w:rsid w:val="00090001"/>
    <w:rsid w:val="00094B62"/>
    <w:rsid w:val="000A08F4"/>
    <w:rsid w:val="000A67FE"/>
    <w:rsid w:val="000A6CCC"/>
    <w:rsid w:val="000B278B"/>
    <w:rsid w:val="000B6021"/>
    <w:rsid w:val="000C33E8"/>
    <w:rsid w:val="000C432D"/>
    <w:rsid w:val="000C5052"/>
    <w:rsid w:val="000C525B"/>
    <w:rsid w:val="000C67B4"/>
    <w:rsid w:val="000C7F53"/>
    <w:rsid w:val="000D2AE1"/>
    <w:rsid w:val="000D5A0B"/>
    <w:rsid w:val="000D6A6C"/>
    <w:rsid w:val="000E0ACA"/>
    <w:rsid w:val="000E14CA"/>
    <w:rsid w:val="000E3756"/>
    <w:rsid w:val="001001A4"/>
    <w:rsid w:val="001003E3"/>
    <w:rsid w:val="001030AE"/>
    <w:rsid w:val="001038BD"/>
    <w:rsid w:val="001116EC"/>
    <w:rsid w:val="00114A02"/>
    <w:rsid w:val="0012094F"/>
    <w:rsid w:val="00120A04"/>
    <w:rsid w:val="00124F60"/>
    <w:rsid w:val="0012562A"/>
    <w:rsid w:val="00126D7E"/>
    <w:rsid w:val="0012758B"/>
    <w:rsid w:val="00132D7C"/>
    <w:rsid w:val="00135058"/>
    <w:rsid w:val="00135E5E"/>
    <w:rsid w:val="00136CF7"/>
    <w:rsid w:val="00137FA2"/>
    <w:rsid w:val="0014052E"/>
    <w:rsid w:val="00140A69"/>
    <w:rsid w:val="001433E8"/>
    <w:rsid w:val="00147287"/>
    <w:rsid w:val="00157CC9"/>
    <w:rsid w:val="00160954"/>
    <w:rsid w:val="00162301"/>
    <w:rsid w:val="00163193"/>
    <w:rsid w:val="0016363B"/>
    <w:rsid w:val="001657D0"/>
    <w:rsid w:val="00171370"/>
    <w:rsid w:val="001751C7"/>
    <w:rsid w:val="00175BE5"/>
    <w:rsid w:val="00176777"/>
    <w:rsid w:val="001812D6"/>
    <w:rsid w:val="00182B0D"/>
    <w:rsid w:val="00183F69"/>
    <w:rsid w:val="001850A6"/>
    <w:rsid w:val="001853D1"/>
    <w:rsid w:val="00193DE9"/>
    <w:rsid w:val="00194B7F"/>
    <w:rsid w:val="001A1FC1"/>
    <w:rsid w:val="001A2648"/>
    <w:rsid w:val="001A2FE3"/>
    <w:rsid w:val="001A3F26"/>
    <w:rsid w:val="001A6509"/>
    <w:rsid w:val="001A7B8F"/>
    <w:rsid w:val="001B0326"/>
    <w:rsid w:val="001B38A6"/>
    <w:rsid w:val="001B3A82"/>
    <w:rsid w:val="001B43BA"/>
    <w:rsid w:val="001B6B24"/>
    <w:rsid w:val="001C12D6"/>
    <w:rsid w:val="001C3467"/>
    <w:rsid w:val="001C5F1C"/>
    <w:rsid w:val="001C64E0"/>
    <w:rsid w:val="001C6AD8"/>
    <w:rsid w:val="001D0989"/>
    <w:rsid w:val="001D1326"/>
    <w:rsid w:val="001D267F"/>
    <w:rsid w:val="001D6026"/>
    <w:rsid w:val="001E407F"/>
    <w:rsid w:val="001F1B8A"/>
    <w:rsid w:val="001F20F2"/>
    <w:rsid w:val="001F5338"/>
    <w:rsid w:val="001F7A08"/>
    <w:rsid w:val="001F7ED2"/>
    <w:rsid w:val="002000D5"/>
    <w:rsid w:val="00206DB7"/>
    <w:rsid w:val="00211BDC"/>
    <w:rsid w:val="00211DEE"/>
    <w:rsid w:val="002131C0"/>
    <w:rsid w:val="002329D4"/>
    <w:rsid w:val="00233B5E"/>
    <w:rsid w:val="002361E9"/>
    <w:rsid w:val="002366E7"/>
    <w:rsid w:val="002371E5"/>
    <w:rsid w:val="00240FF0"/>
    <w:rsid w:val="00242463"/>
    <w:rsid w:val="00243A2B"/>
    <w:rsid w:val="002441F0"/>
    <w:rsid w:val="00245C1F"/>
    <w:rsid w:val="00246784"/>
    <w:rsid w:val="00251129"/>
    <w:rsid w:val="00252A5D"/>
    <w:rsid w:val="002616EB"/>
    <w:rsid w:val="00262874"/>
    <w:rsid w:val="00263468"/>
    <w:rsid w:val="0026385D"/>
    <w:rsid w:val="0026441B"/>
    <w:rsid w:val="002653B1"/>
    <w:rsid w:val="00265C8A"/>
    <w:rsid w:val="00266C04"/>
    <w:rsid w:val="00267CFF"/>
    <w:rsid w:val="00271328"/>
    <w:rsid w:val="00277458"/>
    <w:rsid w:val="002806B0"/>
    <w:rsid w:val="00283307"/>
    <w:rsid w:val="00284524"/>
    <w:rsid w:val="00284876"/>
    <w:rsid w:val="0028574A"/>
    <w:rsid w:val="00291519"/>
    <w:rsid w:val="002920B3"/>
    <w:rsid w:val="002A1462"/>
    <w:rsid w:val="002A22A0"/>
    <w:rsid w:val="002A547C"/>
    <w:rsid w:val="002A690F"/>
    <w:rsid w:val="002B09D1"/>
    <w:rsid w:val="002B0E69"/>
    <w:rsid w:val="002B137D"/>
    <w:rsid w:val="002B1538"/>
    <w:rsid w:val="002B20D0"/>
    <w:rsid w:val="002C533B"/>
    <w:rsid w:val="002D3748"/>
    <w:rsid w:val="002D465A"/>
    <w:rsid w:val="002D46EA"/>
    <w:rsid w:val="002D4B34"/>
    <w:rsid w:val="002D739B"/>
    <w:rsid w:val="002E0775"/>
    <w:rsid w:val="002E1409"/>
    <w:rsid w:val="002E1882"/>
    <w:rsid w:val="002E2A63"/>
    <w:rsid w:val="002E3AE7"/>
    <w:rsid w:val="002E4C5E"/>
    <w:rsid w:val="002E78D5"/>
    <w:rsid w:val="002F0595"/>
    <w:rsid w:val="002F3663"/>
    <w:rsid w:val="002F3D24"/>
    <w:rsid w:val="002F5153"/>
    <w:rsid w:val="002F69E8"/>
    <w:rsid w:val="0031252E"/>
    <w:rsid w:val="00312D8B"/>
    <w:rsid w:val="00314C6F"/>
    <w:rsid w:val="0031741C"/>
    <w:rsid w:val="00320B72"/>
    <w:rsid w:val="0032137B"/>
    <w:rsid w:val="00326533"/>
    <w:rsid w:val="00332205"/>
    <w:rsid w:val="003357C8"/>
    <w:rsid w:val="003357D8"/>
    <w:rsid w:val="00335B2B"/>
    <w:rsid w:val="00340F87"/>
    <w:rsid w:val="00344054"/>
    <w:rsid w:val="0034649A"/>
    <w:rsid w:val="003476D5"/>
    <w:rsid w:val="00350604"/>
    <w:rsid w:val="00351E07"/>
    <w:rsid w:val="003523DD"/>
    <w:rsid w:val="0035242A"/>
    <w:rsid w:val="00352CFC"/>
    <w:rsid w:val="00353168"/>
    <w:rsid w:val="003561DE"/>
    <w:rsid w:val="00361234"/>
    <w:rsid w:val="003658A0"/>
    <w:rsid w:val="00366A5B"/>
    <w:rsid w:val="00366CD4"/>
    <w:rsid w:val="00366D2D"/>
    <w:rsid w:val="00372520"/>
    <w:rsid w:val="00372EED"/>
    <w:rsid w:val="00375F83"/>
    <w:rsid w:val="00376726"/>
    <w:rsid w:val="00380A85"/>
    <w:rsid w:val="0038282A"/>
    <w:rsid w:val="0038524D"/>
    <w:rsid w:val="003854AF"/>
    <w:rsid w:val="003872FF"/>
    <w:rsid w:val="003918D7"/>
    <w:rsid w:val="003944FC"/>
    <w:rsid w:val="00395370"/>
    <w:rsid w:val="00395E98"/>
    <w:rsid w:val="003A1911"/>
    <w:rsid w:val="003A7D50"/>
    <w:rsid w:val="003B06C5"/>
    <w:rsid w:val="003B0B37"/>
    <w:rsid w:val="003B1BC4"/>
    <w:rsid w:val="003B2F1C"/>
    <w:rsid w:val="003B4008"/>
    <w:rsid w:val="003B5F0E"/>
    <w:rsid w:val="003B7D3C"/>
    <w:rsid w:val="003C1315"/>
    <w:rsid w:val="003C3ABA"/>
    <w:rsid w:val="003C67D3"/>
    <w:rsid w:val="003C6B46"/>
    <w:rsid w:val="003C6EAF"/>
    <w:rsid w:val="003D120E"/>
    <w:rsid w:val="003D4E08"/>
    <w:rsid w:val="003D5432"/>
    <w:rsid w:val="003D74A0"/>
    <w:rsid w:val="003D76C5"/>
    <w:rsid w:val="003E23FD"/>
    <w:rsid w:val="003E59DE"/>
    <w:rsid w:val="003E73A6"/>
    <w:rsid w:val="003F1300"/>
    <w:rsid w:val="003F2141"/>
    <w:rsid w:val="003F4AAF"/>
    <w:rsid w:val="004002A7"/>
    <w:rsid w:val="004012F2"/>
    <w:rsid w:val="00401784"/>
    <w:rsid w:val="00413C65"/>
    <w:rsid w:val="0041499A"/>
    <w:rsid w:val="00415905"/>
    <w:rsid w:val="00417B09"/>
    <w:rsid w:val="00422656"/>
    <w:rsid w:val="00425DE0"/>
    <w:rsid w:val="00427B6B"/>
    <w:rsid w:val="00427FD8"/>
    <w:rsid w:val="00440C8E"/>
    <w:rsid w:val="00442424"/>
    <w:rsid w:val="0044352D"/>
    <w:rsid w:val="004449C1"/>
    <w:rsid w:val="00444AC3"/>
    <w:rsid w:val="00446FAE"/>
    <w:rsid w:val="0045183E"/>
    <w:rsid w:val="004552C2"/>
    <w:rsid w:val="00456385"/>
    <w:rsid w:val="0046594B"/>
    <w:rsid w:val="004661A8"/>
    <w:rsid w:val="0047097F"/>
    <w:rsid w:val="0047533A"/>
    <w:rsid w:val="00476290"/>
    <w:rsid w:val="004778AF"/>
    <w:rsid w:val="0048320E"/>
    <w:rsid w:val="004840D7"/>
    <w:rsid w:val="004879B0"/>
    <w:rsid w:val="004915D5"/>
    <w:rsid w:val="00496A11"/>
    <w:rsid w:val="004A02D3"/>
    <w:rsid w:val="004A2123"/>
    <w:rsid w:val="004A6E76"/>
    <w:rsid w:val="004B6C77"/>
    <w:rsid w:val="004C1816"/>
    <w:rsid w:val="004C21B5"/>
    <w:rsid w:val="004C5AF2"/>
    <w:rsid w:val="004C7C27"/>
    <w:rsid w:val="004D22B5"/>
    <w:rsid w:val="004D30A7"/>
    <w:rsid w:val="004D54AE"/>
    <w:rsid w:val="004D5E77"/>
    <w:rsid w:val="004D6CD4"/>
    <w:rsid w:val="004D754D"/>
    <w:rsid w:val="004E0C12"/>
    <w:rsid w:val="004E2051"/>
    <w:rsid w:val="004E2AAF"/>
    <w:rsid w:val="004E39DE"/>
    <w:rsid w:val="004E5026"/>
    <w:rsid w:val="004F2F56"/>
    <w:rsid w:val="00501990"/>
    <w:rsid w:val="00503EB2"/>
    <w:rsid w:val="00505225"/>
    <w:rsid w:val="00505979"/>
    <w:rsid w:val="00510E4F"/>
    <w:rsid w:val="00512D6F"/>
    <w:rsid w:val="00514D84"/>
    <w:rsid w:val="00517C01"/>
    <w:rsid w:val="00521821"/>
    <w:rsid w:val="0052455D"/>
    <w:rsid w:val="00527E71"/>
    <w:rsid w:val="00530C4A"/>
    <w:rsid w:val="00530E10"/>
    <w:rsid w:val="005356C5"/>
    <w:rsid w:val="00541BC0"/>
    <w:rsid w:val="00541E99"/>
    <w:rsid w:val="00542CD5"/>
    <w:rsid w:val="00544C6E"/>
    <w:rsid w:val="00546B79"/>
    <w:rsid w:val="005471A8"/>
    <w:rsid w:val="00547C8D"/>
    <w:rsid w:val="0055040B"/>
    <w:rsid w:val="0055107C"/>
    <w:rsid w:val="00551DDD"/>
    <w:rsid w:val="00554ABB"/>
    <w:rsid w:val="00555586"/>
    <w:rsid w:val="005608C5"/>
    <w:rsid w:val="00560CF5"/>
    <w:rsid w:val="005645B1"/>
    <w:rsid w:val="00564959"/>
    <w:rsid w:val="00573D61"/>
    <w:rsid w:val="00585C3B"/>
    <w:rsid w:val="00586193"/>
    <w:rsid w:val="00590C0D"/>
    <w:rsid w:val="0059255B"/>
    <w:rsid w:val="00597A53"/>
    <w:rsid w:val="005A4299"/>
    <w:rsid w:val="005A5D55"/>
    <w:rsid w:val="005B0F8C"/>
    <w:rsid w:val="005B2C48"/>
    <w:rsid w:val="005C48A4"/>
    <w:rsid w:val="005C57FD"/>
    <w:rsid w:val="005C5D1F"/>
    <w:rsid w:val="005C7FAC"/>
    <w:rsid w:val="005D130A"/>
    <w:rsid w:val="005D42C0"/>
    <w:rsid w:val="005D58A0"/>
    <w:rsid w:val="005D6167"/>
    <w:rsid w:val="005D7901"/>
    <w:rsid w:val="005E4A71"/>
    <w:rsid w:val="005E5873"/>
    <w:rsid w:val="005E7DE5"/>
    <w:rsid w:val="005F18F3"/>
    <w:rsid w:val="005F31A3"/>
    <w:rsid w:val="005F4D75"/>
    <w:rsid w:val="005F52B9"/>
    <w:rsid w:val="005F6591"/>
    <w:rsid w:val="00600A13"/>
    <w:rsid w:val="00603B52"/>
    <w:rsid w:val="00603DE6"/>
    <w:rsid w:val="00604963"/>
    <w:rsid w:val="00605B3B"/>
    <w:rsid w:val="00605DE3"/>
    <w:rsid w:val="00610DAE"/>
    <w:rsid w:val="00611338"/>
    <w:rsid w:val="006132F0"/>
    <w:rsid w:val="00620514"/>
    <w:rsid w:val="00621708"/>
    <w:rsid w:val="00622FFE"/>
    <w:rsid w:val="00623342"/>
    <w:rsid w:val="00626B07"/>
    <w:rsid w:val="00627AE1"/>
    <w:rsid w:val="006415FF"/>
    <w:rsid w:val="00641772"/>
    <w:rsid w:val="0064287C"/>
    <w:rsid w:val="00642EE8"/>
    <w:rsid w:val="00645A12"/>
    <w:rsid w:val="006465EC"/>
    <w:rsid w:val="0065030E"/>
    <w:rsid w:val="00650ACC"/>
    <w:rsid w:val="006547AA"/>
    <w:rsid w:val="006605B2"/>
    <w:rsid w:val="00662A99"/>
    <w:rsid w:val="00665386"/>
    <w:rsid w:val="006712C5"/>
    <w:rsid w:val="00677F05"/>
    <w:rsid w:val="0068134D"/>
    <w:rsid w:val="0068299B"/>
    <w:rsid w:val="00684890"/>
    <w:rsid w:val="00685E1B"/>
    <w:rsid w:val="006872C4"/>
    <w:rsid w:val="0069058F"/>
    <w:rsid w:val="00690C36"/>
    <w:rsid w:val="0069344F"/>
    <w:rsid w:val="00694699"/>
    <w:rsid w:val="00696898"/>
    <w:rsid w:val="0069780B"/>
    <w:rsid w:val="00697BF0"/>
    <w:rsid w:val="00697F32"/>
    <w:rsid w:val="006A04E9"/>
    <w:rsid w:val="006A0933"/>
    <w:rsid w:val="006A3836"/>
    <w:rsid w:val="006A3F85"/>
    <w:rsid w:val="006A6761"/>
    <w:rsid w:val="006A7FC4"/>
    <w:rsid w:val="006B4178"/>
    <w:rsid w:val="006B71DA"/>
    <w:rsid w:val="006B755D"/>
    <w:rsid w:val="006C18FF"/>
    <w:rsid w:val="006C485D"/>
    <w:rsid w:val="006D29B0"/>
    <w:rsid w:val="006D53BF"/>
    <w:rsid w:val="006E1047"/>
    <w:rsid w:val="006E2051"/>
    <w:rsid w:val="006E50C3"/>
    <w:rsid w:val="006E6D44"/>
    <w:rsid w:val="006F48A7"/>
    <w:rsid w:val="006F4FF9"/>
    <w:rsid w:val="006F5C4B"/>
    <w:rsid w:val="006F5EAB"/>
    <w:rsid w:val="00703811"/>
    <w:rsid w:val="00703EB6"/>
    <w:rsid w:val="00704BDB"/>
    <w:rsid w:val="00704C16"/>
    <w:rsid w:val="00707186"/>
    <w:rsid w:val="007074D5"/>
    <w:rsid w:val="0071075A"/>
    <w:rsid w:val="00710BDE"/>
    <w:rsid w:val="00710BE6"/>
    <w:rsid w:val="007131B9"/>
    <w:rsid w:val="00713FCB"/>
    <w:rsid w:val="00715950"/>
    <w:rsid w:val="007200FF"/>
    <w:rsid w:val="00720AA0"/>
    <w:rsid w:val="00721B9F"/>
    <w:rsid w:val="007241C3"/>
    <w:rsid w:val="007303FB"/>
    <w:rsid w:val="007321F4"/>
    <w:rsid w:val="0073341E"/>
    <w:rsid w:val="00734230"/>
    <w:rsid w:val="0073597E"/>
    <w:rsid w:val="00737B5E"/>
    <w:rsid w:val="00740092"/>
    <w:rsid w:val="00743EF3"/>
    <w:rsid w:val="007477BE"/>
    <w:rsid w:val="00750559"/>
    <w:rsid w:val="00761639"/>
    <w:rsid w:val="0076200A"/>
    <w:rsid w:val="00764840"/>
    <w:rsid w:val="00764E8F"/>
    <w:rsid w:val="0076573F"/>
    <w:rsid w:val="007657E2"/>
    <w:rsid w:val="0076746C"/>
    <w:rsid w:val="00767E90"/>
    <w:rsid w:val="0077001F"/>
    <w:rsid w:val="0077169E"/>
    <w:rsid w:val="007730F0"/>
    <w:rsid w:val="00775D1F"/>
    <w:rsid w:val="00775D46"/>
    <w:rsid w:val="00781D8C"/>
    <w:rsid w:val="00781F37"/>
    <w:rsid w:val="00785179"/>
    <w:rsid w:val="0078564F"/>
    <w:rsid w:val="00797066"/>
    <w:rsid w:val="007A0CF5"/>
    <w:rsid w:val="007A16C3"/>
    <w:rsid w:val="007A20DF"/>
    <w:rsid w:val="007A4A4D"/>
    <w:rsid w:val="007A52C1"/>
    <w:rsid w:val="007B044F"/>
    <w:rsid w:val="007B1EC3"/>
    <w:rsid w:val="007B28FD"/>
    <w:rsid w:val="007C38C0"/>
    <w:rsid w:val="007C708E"/>
    <w:rsid w:val="007C7520"/>
    <w:rsid w:val="007D0713"/>
    <w:rsid w:val="007D0A9A"/>
    <w:rsid w:val="007D3A1B"/>
    <w:rsid w:val="007D522F"/>
    <w:rsid w:val="007E1175"/>
    <w:rsid w:val="007E60C6"/>
    <w:rsid w:val="007E691A"/>
    <w:rsid w:val="007E7B8C"/>
    <w:rsid w:val="007F17DD"/>
    <w:rsid w:val="007F2489"/>
    <w:rsid w:val="007F35E6"/>
    <w:rsid w:val="0080024E"/>
    <w:rsid w:val="00802493"/>
    <w:rsid w:val="008030E0"/>
    <w:rsid w:val="00803607"/>
    <w:rsid w:val="00803B7F"/>
    <w:rsid w:val="00807A01"/>
    <w:rsid w:val="008121EE"/>
    <w:rsid w:val="00812259"/>
    <w:rsid w:val="00815A2D"/>
    <w:rsid w:val="00816707"/>
    <w:rsid w:val="00816CFF"/>
    <w:rsid w:val="00817DE1"/>
    <w:rsid w:val="00822D46"/>
    <w:rsid w:val="0082301E"/>
    <w:rsid w:val="00823D36"/>
    <w:rsid w:val="00824365"/>
    <w:rsid w:val="008273E7"/>
    <w:rsid w:val="00830FB5"/>
    <w:rsid w:val="0083132D"/>
    <w:rsid w:val="00832B0B"/>
    <w:rsid w:val="00834CC5"/>
    <w:rsid w:val="00835CA3"/>
    <w:rsid w:val="00837E82"/>
    <w:rsid w:val="00841344"/>
    <w:rsid w:val="00845511"/>
    <w:rsid w:val="00847562"/>
    <w:rsid w:val="008511B8"/>
    <w:rsid w:val="00853EBA"/>
    <w:rsid w:val="008547A4"/>
    <w:rsid w:val="008577EB"/>
    <w:rsid w:val="00857F11"/>
    <w:rsid w:val="0086035A"/>
    <w:rsid w:val="00860C56"/>
    <w:rsid w:val="00860ED1"/>
    <w:rsid w:val="00862653"/>
    <w:rsid w:val="008628E6"/>
    <w:rsid w:val="008631A0"/>
    <w:rsid w:val="008655B9"/>
    <w:rsid w:val="008709A1"/>
    <w:rsid w:val="008711FF"/>
    <w:rsid w:val="008721B1"/>
    <w:rsid w:val="00873707"/>
    <w:rsid w:val="00875BD2"/>
    <w:rsid w:val="00876D55"/>
    <w:rsid w:val="00877DD8"/>
    <w:rsid w:val="00891550"/>
    <w:rsid w:val="008931A9"/>
    <w:rsid w:val="008974B1"/>
    <w:rsid w:val="00897AAC"/>
    <w:rsid w:val="008A02DD"/>
    <w:rsid w:val="008A0886"/>
    <w:rsid w:val="008A0A8A"/>
    <w:rsid w:val="008A139A"/>
    <w:rsid w:val="008A2A33"/>
    <w:rsid w:val="008A5915"/>
    <w:rsid w:val="008A61ED"/>
    <w:rsid w:val="008B17C2"/>
    <w:rsid w:val="008B2D19"/>
    <w:rsid w:val="008B5DE9"/>
    <w:rsid w:val="008B7AF6"/>
    <w:rsid w:val="008B7D9D"/>
    <w:rsid w:val="008C039C"/>
    <w:rsid w:val="008C368E"/>
    <w:rsid w:val="008C414C"/>
    <w:rsid w:val="008C46E8"/>
    <w:rsid w:val="008C58F0"/>
    <w:rsid w:val="008C6C29"/>
    <w:rsid w:val="008D0F20"/>
    <w:rsid w:val="008D4C24"/>
    <w:rsid w:val="008D5E85"/>
    <w:rsid w:val="008D60CD"/>
    <w:rsid w:val="008D6166"/>
    <w:rsid w:val="008E1BC7"/>
    <w:rsid w:val="008E28C7"/>
    <w:rsid w:val="008E3932"/>
    <w:rsid w:val="008E3BE2"/>
    <w:rsid w:val="008E3E06"/>
    <w:rsid w:val="008E60E3"/>
    <w:rsid w:val="008E657C"/>
    <w:rsid w:val="008E6D2F"/>
    <w:rsid w:val="008F077A"/>
    <w:rsid w:val="008F50F0"/>
    <w:rsid w:val="008F6115"/>
    <w:rsid w:val="008F713F"/>
    <w:rsid w:val="009016F6"/>
    <w:rsid w:val="0090195B"/>
    <w:rsid w:val="00906FD5"/>
    <w:rsid w:val="0090717B"/>
    <w:rsid w:val="00907507"/>
    <w:rsid w:val="009119EE"/>
    <w:rsid w:val="009124FC"/>
    <w:rsid w:val="0091509D"/>
    <w:rsid w:val="009242F6"/>
    <w:rsid w:val="00925BBF"/>
    <w:rsid w:val="00931111"/>
    <w:rsid w:val="00932F67"/>
    <w:rsid w:val="009331A9"/>
    <w:rsid w:val="00934627"/>
    <w:rsid w:val="00935FED"/>
    <w:rsid w:val="00937E3E"/>
    <w:rsid w:val="00940D23"/>
    <w:rsid w:val="00952351"/>
    <w:rsid w:val="009531A8"/>
    <w:rsid w:val="009543A8"/>
    <w:rsid w:val="009549F4"/>
    <w:rsid w:val="00960A7C"/>
    <w:rsid w:val="00963168"/>
    <w:rsid w:val="00963D8A"/>
    <w:rsid w:val="0096744F"/>
    <w:rsid w:val="009678AF"/>
    <w:rsid w:val="009710AA"/>
    <w:rsid w:val="00971F39"/>
    <w:rsid w:val="0097206C"/>
    <w:rsid w:val="009724E4"/>
    <w:rsid w:val="00974ADB"/>
    <w:rsid w:val="00976872"/>
    <w:rsid w:val="009814FD"/>
    <w:rsid w:val="009859B3"/>
    <w:rsid w:val="009862C2"/>
    <w:rsid w:val="00991B8E"/>
    <w:rsid w:val="009934B5"/>
    <w:rsid w:val="009A0AB7"/>
    <w:rsid w:val="009A0E63"/>
    <w:rsid w:val="009A3212"/>
    <w:rsid w:val="009A3F4B"/>
    <w:rsid w:val="009B0E89"/>
    <w:rsid w:val="009B184F"/>
    <w:rsid w:val="009B1BC1"/>
    <w:rsid w:val="009B332D"/>
    <w:rsid w:val="009B35ED"/>
    <w:rsid w:val="009B3642"/>
    <w:rsid w:val="009B41AC"/>
    <w:rsid w:val="009B79BA"/>
    <w:rsid w:val="009C0D56"/>
    <w:rsid w:val="009C6049"/>
    <w:rsid w:val="009C72CA"/>
    <w:rsid w:val="009D158D"/>
    <w:rsid w:val="009D3376"/>
    <w:rsid w:val="009D3E84"/>
    <w:rsid w:val="009D4869"/>
    <w:rsid w:val="009D5687"/>
    <w:rsid w:val="009E0F8D"/>
    <w:rsid w:val="009E1519"/>
    <w:rsid w:val="009E47A3"/>
    <w:rsid w:val="009E4F25"/>
    <w:rsid w:val="009E54F6"/>
    <w:rsid w:val="009F080C"/>
    <w:rsid w:val="009F36A1"/>
    <w:rsid w:val="009F4B31"/>
    <w:rsid w:val="009F554E"/>
    <w:rsid w:val="009F5C68"/>
    <w:rsid w:val="009F738E"/>
    <w:rsid w:val="00A02766"/>
    <w:rsid w:val="00A0573E"/>
    <w:rsid w:val="00A06820"/>
    <w:rsid w:val="00A12E7B"/>
    <w:rsid w:val="00A2386F"/>
    <w:rsid w:val="00A27C45"/>
    <w:rsid w:val="00A27FE0"/>
    <w:rsid w:val="00A327C2"/>
    <w:rsid w:val="00A32A4C"/>
    <w:rsid w:val="00A3333C"/>
    <w:rsid w:val="00A33502"/>
    <w:rsid w:val="00A3573A"/>
    <w:rsid w:val="00A4287E"/>
    <w:rsid w:val="00A47D7F"/>
    <w:rsid w:val="00A516E7"/>
    <w:rsid w:val="00A55B61"/>
    <w:rsid w:val="00A55E1B"/>
    <w:rsid w:val="00A61911"/>
    <w:rsid w:val="00A61F58"/>
    <w:rsid w:val="00A63530"/>
    <w:rsid w:val="00A6606C"/>
    <w:rsid w:val="00A70CA0"/>
    <w:rsid w:val="00A769CC"/>
    <w:rsid w:val="00A82516"/>
    <w:rsid w:val="00A8538A"/>
    <w:rsid w:val="00A86DC7"/>
    <w:rsid w:val="00A965CC"/>
    <w:rsid w:val="00AA1451"/>
    <w:rsid w:val="00AA1A47"/>
    <w:rsid w:val="00AA4A9C"/>
    <w:rsid w:val="00AA54D5"/>
    <w:rsid w:val="00AA5D2F"/>
    <w:rsid w:val="00AA7DED"/>
    <w:rsid w:val="00AA7E7F"/>
    <w:rsid w:val="00AB02C6"/>
    <w:rsid w:val="00AB0FBE"/>
    <w:rsid w:val="00AB4933"/>
    <w:rsid w:val="00AC0970"/>
    <w:rsid w:val="00AC24BC"/>
    <w:rsid w:val="00AC2799"/>
    <w:rsid w:val="00AD10BC"/>
    <w:rsid w:val="00AD60D2"/>
    <w:rsid w:val="00AE13AA"/>
    <w:rsid w:val="00AE42EB"/>
    <w:rsid w:val="00AE49C4"/>
    <w:rsid w:val="00AE4D63"/>
    <w:rsid w:val="00AE7121"/>
    <w:rsid w:val="00AE779C"/>
    <w:rsid w:val="00AF1C55"/>
    <w:rsid w:val="00AF211C"/>
    <w:rsid w:val="00AF3520"/>
    <w:rsid w:val="00AF568D"/>
    <w:rsid w:val="00AF705F"/>
    <w:rsid w:val="00B02C34"/>
    <w:rsid w:val="00B0492F"/>
    <w:rsid w:val="00B063B2"/>
    <w:rsid w:val="00B11088"/>
    <w:rsid w:val="00B1188F"/>
    <w:rsid w:val="00B1307B"/>
    <w:rsid w:val="00B1757E"/>
    <w:rsid w:val="00B17E08"/>
    <w:rsid w:val="00B256B5"/>
    <w:rsid w:val="00B26710"/>
    <w:rsid w:val="00B26938"/>
    <w:rsid w:val="00B30EF5"/>
    <w:rsid w:val="00B33D32"/>
    <w:rsid w:val="00B37134"/>
    <w:rsid w:val="00B40B30"/>
    <w:rsid w:val="00B40E40"/>
    <w:rsid w:val="00B43323"/>
    <w:rsid w:val="00B52B2D"/>
    <w:rsid w:val="00B54A4E"/>
    <w:rsid w:val="00B5552E"/>
    <w:rsid w:val="00B56C60"/>
    <w:rsid w:val="00B65A06"/>
    <w:rsid w:val="00B66419"/>
    <w:rsid w:val="00B7041D"/>
    <w:rsid w:val="00B7103F"/>
    <w:rsid w:val="00B76BB1"/>
    <w:rsid w:val="00B76E8E"/>
    <w:rsid w:val="00B804F1"/>
    <w:rsid w:val="00B83FC4"/>
    <w:rsid w:val="00B845C4"/>
    <w:rsid w:val="00B849EA"/>
    <w:rsid w:val="00B85189"/>
    <w:rsid w:val="00B901B0"/>
    <w:rsid w:val="00B95011"/>
    <w:rsid w:val="00B96C30"/>
    <w:rsid w:val="00B97BE0"/>
    <w:rsid w:val="00BA0B22"/>
    <w:rsid w:val="00BA110B"/>
    <w:rsid w:val="00BA1C7E"/>
    <w:rsid w:val="00BA234F"/>
    <w:rsid w:val="00BA7F1C"/>
    <w:rsid w:val="00BB0ECF"/>
    <w:rsid w:val="00BB514B"/>
    <w:rsid w:val="00BB72C2"/>
    <w:rsid w:val="00BB74A5"/>
    <w:rsid w:val="00BC0976"/>
    <w:rsid w:val="00BC1131"/>
    <w:rsid w:val="00BC5B59"/>
    <w:rsid w:val="00BC7EC5"/>
    <w:rsid w:val="00BD3227"/>
    <w:rsid w:val="00BD3581"/>
    <w:rsid w:val="00BD6233"/>
    <w:rsid w:val="00BD770E"/>
    <w:rsid w:val="00BE1F82"/>
    <w:rsid w:val="00BE30D8"/>
    <w:rsid w:val="00BE5B33"/>
    <w:rsid w:val="00BE5D0E"/>
    <w:rsid w:val="00BE673D"/>
    <w:rsid w:val="00BE71BE"/>
    <w:rsid w:val="00BF1109"/>
    <w:rsid w:val="00BF216C"/>
    <w:rsid w:val="00BF2A29"/>
    <w:rsid w:val="00BF2B0A"/>
    <w:rsid w:val="00BF36D2"/>
    <w:rsid w:val="00BF3C5D"/>
    <w:rsid w:val="00BF5CDA"/>
    <w:rsid w:val="00BF7AC9"/>
    <w:rsid w:val="00C013D4"/>
    <w:rsid w:val="00C013D5"/>
    <w:rsid w:val="00C02A6A"/>
    <w:rsid w:val="00C20DD2"/>
    <w:rsid w:val="00C21124"/>
    <w:rsid w:val="00C25DB0"/>
    <w:rsid w:val="00C27775"/>
    <w:rsid w:val="00C27A49"/>
    <w:rsid w:val="00C314FC"/>
    <w:rsid w:val="00C31824"/>
    <w:rsid w:val="00C32767"/>
    <w:rsid w:val="00C32819"/>
    <w:rsid w:val="00C36199"/>
    <w:rsid w:val="00C40175"/>
    <w:rsid w:val="00C46F30"/>
    <w:rsid w:val="00C4745A"/>
    <w:rsid w:val="00C53DF0"/>
    <w:rsid w:val="00C5729E"/>
    <w:rsid w:val="00C5747B"/>
    <w:rsid w:val="00C629E9"/>
    <w:rsid w:val="00C643CC"/>
    <w:rsid w:val="00C66995"/>
    <w:rsid w:val="00C6771D"/>
    <w:rsid w:val="00C736B4"/>
    <w:rsid w:val="00C74565"/>
    <w:rsid w:val="00C747E6"/>
    <w:rsid w:val="00C759A7"/>
    <w:rsid w:val="00C75B4C"/>
    <w:rsid w:val="00C76179"/>
    <w:rsid w:val="00C7642A"/>
    <w:rsid w:val="00C76971"/>
    <w:rsid w:val="00C80D6B"/>
    <w:rsid w:val="00C84C3F"/>
    <w:rsid w:val="00C85995"/>
    <w:rsid w:val="00C8615D"/>
    <w:rsid w:val="00C86B8A"/>
    <w:rsid w:val="00C90DE7"/>
    <w:rsid w:val="00C93000"/>
    <w:rsid w:val="00C946B0"/>
    <w:rsid w:val="00C94A79"/>
    <w:rsid w:val="00C94F80"/>
    <w:rsid w:val="00C97574"/>
    <w:rsid w:val="00C97F5F"/>
    <w:rsid w:val="00CA0333"/>
    <w:rsid w:val="00CA08F6"/>
    <w:rsid w:val="00CA0C0B"/>
    <w:rsid w:val="00CA46AF"/>
    <w:rsid w:val="00CA68D2"/>
    <w:rsid w:val="00CA6B8C"/>
    <w:rsid w:val="00CA71E2"/>
    <w:rsid w:val="00CB5FA2"/>
    <w:rsid w:val="00CC0C0A"/>
    <w:rsid w:val="00CC3A59"/>
    <w:rsid w:val="00CD20AE"/>
    <w:rsid w:val="00CD2F41"/>
    <w:rsid w:val="00CD5BDC"/>
    <w:rsid w:val="00CD6214"/>
    <w:rsid w:val="00CD73F6"/>
    <w:rsid w:val="00CE40A1"/>
    <w:rsid w:val="00CE646C"/>
    <w:rsid w:val="00CE68E3"/>
    <w:rsid w:val="00CF12E5"/>
    <w:rsid w:val="00CF21C4"/>
    <w:rsid w:val="00CF7907"/>
    <w:rsid w:val="00D02077"/>
    <w:rsid w:val="00D078C9"/>
    <w:rsid w:val="00D12F55"/>
    <w:rsid w:val="00D17DF2"/>
    <w:rsid w:val="00D212CF"/>
    <w:rsid w:val="00D2504F"/>
    <w:rsid w:val="00D32DBB"/>
    <w:rsid w:val="00D4350E"/>
    <w:rsid w:val="00D44ACD"/>
    <w:rsid w:val="00D455C5"/>
    <w:rsid w:val="00D4749C"/>
    <w:rsid w:val="00D52D69"/>
    <w:rsid w:val="00D544F4"/>
    <w:rsid w:val="00D6226F"/>
    <w:rsid w:val="00D62696"/>
    <w:rsid w:val="00D6794F"/>
    <w:rsid w:val="00D67C64"/>
    <w:rsid w:val="00D719D9"/>
    <w:rsid w:val="00D75282"/>
    <w:rsid w:val="00D80FF3"/>
    <w:rsid w:val="00D82C3B"/>
    <w:rsid w:val="00D86A2B"/>
    <w:rsid w:val="00D872F7"/>
    <w:rsid w:val="00D87DC7"/>
    <w:rsid w:val="00D913CC"/>
    <w:rsid w:val="00D95068"/>
    <w:rsid w:val="00DA0554"/>
    <w:rsid w:val="00DA6BB8"/>
    <w:rsid w:val="00DB1F70"/>
    <w:rsid w:val="00DB629C"/>
    <w:rsid w:val="00DB777E"/>
    <w:rsid w:val="00DC7978"/>
    <w:rsid w:val="00DD2663"/>
    <w:rsid w:val="00DD2740"/>
    <w:rsid w:val="00DE4077"/>
    <w:rsid w:val="00DE4B18"/>
    <w:rsid w:val="00DE50F4"/>
    <w:rsid w:val="00DE6059"/>
    <w:rsid w:val="00DF1B28"/>
    <w:rsid w:val="00DF517C"/>
    <w:rsid w:val="00DF62D4"/>
    <w:rsid w:val="00DF6D18"/>
    <w:rsid w:val="00DF74F6"/>
    <w:rsid w:val="00DF7E10"/>
    <w:rsid w:val="00E0008A"/>
    <w:rsid w:val="00E010FB"/>
    <w:rsid w:val="00E05601"/>
    <w:rsid w:val="00E0782A"/>
    <w:rsid w:val="00E13F4B"/>
    <w:rsid w:val="00E15BDB"/>
    <w:rsid w:val="00E17C90"/>
    <w:rsid w:val="00E20AFB"/>
    <w:rsid w:val="00E21B6C"/>
    <w:rsid w:val="00E26482"/>
    <w:rsid w:val="00E32452"/>
    <w:rsid w:val="00E364C0"/>
    <w:rsid w:val="00E364F6"/>
    <w:rsid w:val="00E37C6F"/>
    <w:rsid w:val="00E415A0"/>
    <w:rsid w:val="00E43A8D"/>
    <w:rsid w:val="00E44435"/>
    <w:rsid w:val="00E44DC7"/>
    <w:rsid w:val="00E45E75"/>
    <w:rsid w:val="00E47A6D"/>
    <w:rsid w:val="00E52199"/>
    <w:rsid w:val="00E5478D"/>
    <w:rsid w:val="00E57053"/>
    <w:rsid w:val="00E60554"/>
    <w:rsid w:val="00E613A9"/>
    <w:rsid w:val="00E66D7C"/>
    <w:rsid w:val="00E67696"/>
    <w:rsid w:val="00E677F2"/>
    <w:rsid w:val="00E7052B"/>
    <w:rsid w:val="00E71A21"/>
    <w:rsid w:val="00E7621E"/>
    <w:rsid w:val="00E77396"/>
    <w:rsid w:val="00E777FA"/>
    <w:rsid w:val="00E838B5"/>
    <w:rsid w:val="00E8492C"/>
    <w:rsid w:val="00E86933"/>
    <w:rsid w:val="00E91347"/>
    <w:rsid w:val="00E95F64"/>
    <w:rsid w:val="00EA03DB"/>
    <w:rsid w:val="00EA5792"/>
    <w:rsid w:val="00EC156D"/>
    <w:rsid w:val="00EC1764"/>
    <w:rsid w:val="00EC4B88"/>
    <w:rsid w:val="00ED3E3F"/>
    <w:rsid w:val="00ED4019"/>
    <w:rsid w:val="00ED4171"/>
    <w:rsid w:val="00ED6546"/>
    <w:rsid w:val="00EE0475"/>
    <w:rsid w:val="00EE31DD"/>
    <w:rsid w:val="00EE70F6"/>
    <w:rsid w:val="00EF0AA9"/>
    <w:rsid w:val="00EF277D"/>
    <w:rsid w:val="00EF41CA"/>
    <w:rsid w:val="00EF456E"/>
    <w:rsid w:val="00F06231"/>
    <w:rsid w:val="00F06D9E"/>
    <w:rsid w:val="00F11F12"/>
    <w:rsid w:val="00F11F57"/>
    <w:rsid w:val="00F131B7"/>
    <w:rsid w:val="00F14922"/>
    <w:rsid w:val="00F21CA0"/>
    <w:rsid w:val="00F27CA0"/>
    <w:rsid w:val="00F30ABA"/>
    <w:rsid w:val="00F30E7A"/>
    <w:rsid w:val="00F32BC0"/>
    <w:rsid w:val="00F32EF2"/>
    <w:rsid w:val="00F359C8"/>
    <w:rsid w:val="00F370A7"/>
    <w:rsid w:val="00F37194"/>
    <w:rsid w:val="00F44964"/>
    <w:rsid w:val="00F502DD"/>
    <w:rsid w:val="00F50BF8"/>
    <w:rsid w:val="00F5248F"/>
    <w:rsid w:val="00F5528D"/>
    <w:rsid w:val="00F60660"/>
    <w:rsid w:val="00F6077E"/>
    <w:rsid w:val="00F6399D"/>
    <w:rsid w:val="00F64CBD"/>
    <w:rsid w:val="00F663DA"/>
    <w:rsid w:val="00F66689"/>
    <w:rsid w:val="00F67D04"/>
    <w:rsid w:val="00F700FF"/>
    <w:rsid w:val="00F74DF8"/>
    <w:rsid w:val="00F8135F"/>
    <w:rsid w:val="00F8318A"/>
    <w:rsid w:val="00F834C2"/>
    <w:rsid w:val="00F842C7"/>
    <w:rsid w:val="00F876FC"/>
    <w:rsid w:val="00F87E1E"/>
    <w:rsid w:val="00F87E61"/>
    <w:rsid w:val="00F9099D"/>
    <w:rsid w:val="00F95BD6"/>
    <w:rsid w:val="00F973CB"/>
    <w:rsid w:val="00FA02CD"/>
    <w:rsid w:val="00FA1566"/>
    <w:rsid w:val="00FA21E5"/>
    <w:rsid w:val="00FA4CAC"/>
    <w:rsid w:val="00FA5214"/>
    <w:rsid w:val="00FA5A0F"/>
    <w:rsid w:val="00FA755E"/>
    <w:rsid w:val="00FA7B7C"/>
    <w:rsid w:val="00FB1BDD"/>
    <w:rsid w:val="00FB3E55"/>
    <w:rsid w:val="00FB6D6B"/>
    <w:rsid w:val="00FC0884"/>
    <w:rsid w:val="00FC1303"/>
    <w:rsid w:val="00FD3A39"/>
    <w:rsid w:val="00FD432D"/>
    <w:rsid w:val="00FD48C6"/>
    <w:rsid w:val="00FD4CA1"/>
    <w:rsid w:val="00FE1DDC"/>
    <w:rsid w:val="00FE6D46"/>
    <w:rsid w:val="00FF0CF7"/>
    <w:rsid w:val="00FF1050"/>
    <w:rsid w:val="00FF4929"/>
    <w:rsid w:val="00FF6E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14:docId w14:val="27058744"/>
  <w15:docId w15:val="{41152E78-DA98-49F0-8A92-1250EA3B2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78AF"/>
    <w:rPr>
      <w:rFonts w:ascii="Arial" w:hAnsi="Arial"/>
      <w:sz w:val="24"/>
      <w:lang w:eastAsia="en-US"/>
    </w:rPr>
  </w:style>
  <w:style w:type="paragraph" w:styleId="Heading1">
    <w:name w:val="heading 1"/>
    <w:basedOn w:val="Normal"/>
    <w:next w:val="Normal"/>
    <w:qFormat/>
    <w:pPr>
      <w:keepNext/>
      <w:outlineLvl w:val="0"/>
    </w:pPr>
    <w:rPr>
      <w:b/>
    </w:rPr>
  </w:style>
  <w:style w:type="paragraph" w:styleId="Heading4">
    <w:name w:val="heading 4"/>
    <w:basedOn w:val="Normal"/>
    <w:next w:val="Normal"/>
    <w:qFormat/>
    <w:pPr>
      <w:keepNext/>
      <w:widowControl w:val="0"/>
      <w:jc w:val="center"/>
      <w:outlineLvl w:val="3"/>
    </w:pPr>
    <w:rPr>
      <w:sz w:val="48"/>
    </w:rPr>
  </w:style>
  <w:style w:type="paragraph" w:styleId="Heading5">
    <w:name w:val="heading 5"/>
    <w:basedOn w:val="Normal"/>
    <w:next w:val="Normal"/>
    <w:qFormat/>
    <w:pPr>
      <w:keepNext/>
      <w:widowControl w:val="0"/>
      <w:outlineLvl w:val="4"/>
    </w:pPr>
    <w:rPr>
      <w:b/>
      <w:u w:val="single"/>
    </w:rPr>
  </w:style>
  <w:style w:type="paragraph" w:styleId="Heading6">
    <w:name w:val="heading 6"/>
    <w:basedOn w:val="Normal"/>
    <w:next w:val="Normal"/>
    <w:qFormat/>
    <w:pPr>
      <w:keepNext/>
      <w:numPr>
        <w:numId w:val="1"/>
      </w:numPr>
      <w:tabs>
        <w:tab w:val="num" w:pos="360"/>
      </w:tabs>
      <w:outlineLvl w:val="5"/>
    </w:pPr>
    <w:rPr>
      <w:color w:val="FF0000"/>
    </w:rPr>
  </w:style>
  <w:style w:type="paragraph" w:styleId="Heading7">
    <w:name w:val="heading 7"/>
    <w:basedOn w:val="Normal"/>
    <w:next w:val="Normal"/>
    <w:qFormat/>
    <w:rsid w:val="00EF41CA"/>
    <w:pPr>
      <w:widowControl w:val="0"/>
      <w:tabs>
        <w:tab w:val="num" w:pos="0"/>
      </w:tabs>
      <w:spacing w:line="240" w:lineRule="exact"/>
      <w:ind w:hanging="280"/>
      <w:outlineLvl w:val="6"/>
    </w:pPr>
    <w:rPr>
      <w:rFonts w:eastAsia="Times"/>
      <w:color w:val="686800"/>
      <w:lang w:eastAsia="en-GB"/>
    </w:rPr>
  </w:style>
  <w:style w:type="paragraph" w:styleId="Heading8">
    <w:name w:val="heading 8"/>
    <w:basedOn w:val="Normal"/>
    <w:next w:val="Normal"/>
    <w:qFormat/>
    <w:pPr>
      <w:keepNext/>
      <w:widowControl w:val="0"/>
      <w:jc w:val="center"/>
      <w:outlineLvl w:val="7"/>
    </w:pPr>
    <w:rPr>
      <w:sz w:val="28"/>
    </w:rPr>
  </w:style>
  <w:style w:type="paragraph" w:styleId="Heading9">
    <w:name w:val="heading 9"/>
    <w:basedOn w:val="Normal"/>
    <w:next w:val="Normal"/>
    <w:qFormat/>
    <w:pPr>
      <w:keepNext/>
      <w:widowControl w:val="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3">
    <w:name w:val="Body Text 3"/>
    <w:basedOn w:val="Normal"/>
    <w:rPr>
      <w:color w:val="FF0000"/>
    </w:rPr>
  </w:style>
  <w:style w:type="paragraph" w:styleId="BodyText">
    <w:name w:val="Body Text"/>
    <w:basedOn w:val="Normal"/>
    <w:pPr>
      <w:widowControl w:val="0"/>
    </w:pPr>
    <w:rPr>
      <w:b/>
      <w:i/>
      <w:color w:val="FF0000"/>
      <w:lang w:val="en-US"/>
    </w:rPr>
  </w:style>
  <w:style w:type="paragraph" w:styleId="BodyTextIndent">
    <w:name w:val="Body Text Indent"/>
    <w:basedOn w:val="Normal"/>
    <w:pPr>
      <w:widowControl w:val="0"/>
    </w:pPr>
    <w:rPr>
      <w:color w:val="0000FF"/>
      <w:lang w:val="en-US"/>
    </w:rPr>
  </w:style>
  <w:style w:type="paragraph" w:styleId="MacroText">
    <w:name w:val="macro"/>
    <w:basedOn w:val="Caption"/>
    <w:semiHidden/>
    <w:pPr>
      <w:tabs>
        <w:tab w:val="left" w:pos="432"/>
        <w:tab w:val="left" w:pos="720"/>
        <w:tab w:val="left" w:pos="1008"/>
        <w:tab w:val="left" w:pos="1440"/>
        <w:tab w:val="left" w:pos="1920"/>
        <w:tab w:val="left" w:pos="2400"/>
        <w:tab w:val="left" w:pos="2880"/>
        <w:tab w:val="left" w:pos="3360"/>
        <w:tab w:val="left" w:pos="3840"/>
        <w:tab w:val="left" w:pos="4320"/>
      </w:tabs>
      <w:spacing w:before="0" w:after="0"/>
    </w:pPr>
    <w:rPr>
      <w:rFonts w:ascii="Courier New" w:hAnsi="Courier New"/>
      <w:b w:val="0"/>
      <w:kern w:val="20"/>
      <w:sz w:val="18"/>
    </w:rPr>
  </w:style>
  <w:style w:type="paragraph" w:styleId="Caption">
    <w:name w:val="caption"/>
    <w:basedOn w:val="Normal"/>
    <w:next w:val="Normal"/>
    <w:qFormat/>
    <w:pPr>
      <w:widowControl w:val="0"/>
      <w:spacing w:before="120" w:after="120"/>
    </w:pPr>
    <w:rPr>
      <w:b/>
      <w:lang w:val="en-US"/>
    </w:rPr>
  </w:style>
  <w:style w:type="paragraph" w:customStyle="1" w:styleId="text">
    <w:name w:val="text"/>
    <w:basedOn w:val="Normal"/>
    <w:rPr>
      <w:sz w:val="22"/>
    </w:rPr>
  </w:style>
  <w:style w:type="paragraph" w:customStyle="1" w:styleId="Subhead">
    <w:name w:val="Subhead"/>
    <w:basedOn w:val="Normal"/>
    <w:rPr>
      <w:b/>
      <w:sz w:val="22"/>
      <w:u w:val="single"/>
    </w:rPr>
  </w:style>
  <w:style w:type="character" w:styleId="PageNumber">
    <w:name w:val="page number"/>
    <w:basedOn w:val="DefaultParagraphFont"/>
  </w:style>
  <w:style w:type="paragraph" w:customStyle="1" w:styleId="Subheadings">
    <w:name w:val="Subheadings"/>
    <w:basedOn w:val="Normal"/>
    <w:rPr>
      <w:b/>
      <w:sz w:val="22"/>
    </w:rPr>
  </w:style>
  <w:style w:type="table" w:styleId="TableGrid">
    <w:name w:val="Table Grid"/>
    <w:basedOn w:val="TableNormal"/>
    <w:uiPriority w:val="39"/>
    <w:rsid w:val="00427F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E13F4B"/>
    <w:pPr>
      <w:shd w:val="clear" w:color="auto" w:fill="000080"/>
    </w:pPr>
    <w:rPr>
      <w:rFonts w:ascii="Tahoma" w:hAnsi="Tahoma" w:cs="Tahoma"/>
    </w:rPr>
  </w:style>
  <w:style w:type="paragraph" w:styleId="BodyText2">
    <w:name w:val="Body Text 2"/>
    <w:basedOn w:val="Normal"/>
    <w:rsid w:val="008E3E06"/>
    <w:pPr>
      <w:spacing w:after="120" w:line="480" w:lineRule="auto"/>
    </w:pPr>
  </w:style>
  <w:style w:type="paragraph" w:styleId="BalloonText">
    <w:name w:val="Balloon Text"/>
    <w:basedOn w:val="Normal"/>
    <w:semiHidden/>
    <w:rsid w:val="00372520"/>
    <w:rPr>
      <w:rFonts w:ascii="Tahoma" w:hAnsi="Tahoma" w:cs="Tahoma"/>
      <w:sz w:val="16"/>
      <w:szCs w:val="16"/>
    </w:rPr>
  </w:style>
  <w:style w:type="paragraph" w:customStyle="1" w:styleId="Default">
    <w:name w:val="Default"/>
    <w:rsid w:val="00CF7907"/>
    <w:pPr>
      <w:autoSpaceDE w:val="0"/>
      <w:autoSpaceDN w:val="0"/>
      <w:adjustRightInd w:val="0"/>
    </w:pPr>
    <w:rPr>
      <w:rFonts w:ascii="Arial" w:hAnsi="Arial" w:cs="Arial"/>
      <w:color w:val="000000"/>
      <w:sz w:val="24"/>
      <w:szCs w:val="24"/>
    </w:rPr>
  </w:style>
  <w:style w:type="paragraph" w:styleId="BodyTextIndent2">
    <w:name w:val="Body Text Indent 2"/>
    <w:basedOn w:val="Normal"/>
    <w:rsid w:val="002D46EA"/>
    <w:pPr>
      <w:spacing w:after="120" w:line="480" w:lineRule="auto"/>
      <w:ind w:left="283"/>
    </w:pPr>
  </w:style>
  <w:style w:type="paragraph" w:customStyle="1" w:styleId="TableText">
    <w:name w:val="Table Text"/>
    <w:link w:val="TableTextChar"/>
    <w:rsid w:val="00EF41CA"/>
    <w:pPr>
      <w:spacing w:before="60" w:after="60" w:line="240" w:lineRule="atLeast"/>
    </w:pPr>
    <w:rPr>
      <w:rFonts w:ascii="Arial" w:eastAsia="Times" w:hAnsi="Arial"/>
      <w:sz w:val="18"/>
      <w:szCs w:val="18"/>
    </w:rPr>
  </w:style>
  <w:style w:type="character" w:customStyle="1" w:styleId="TableTextChar">
    <w:name w:val="Table Text Char"/>
    <w:link w:val="TableText"/>
    <w:rsid w:val="00EF41CA"/>
    <w:rPr>
      <w:rFonts w:ascii="Arial" w:eastAsia="Times" w:hAnsi="Arial"/>
      <w:sz w:val="18"/>
      <w:szCs w:val="18"/>
      <w:lang w:val="en-GB" w:eastAsia="en-GB" w:bidi="ar-SA"/>
    </w:rPr>
  </w:style>
  <w:style w:type="character" w:styleId="Hyperlink">
    <w:name w:val="Hyperlink"/>
    <w:rsid w:val="003D4E08"/>
    <w:rPr>
      <w:color w:val="0000FF"/>
      <w:u w:val="single"/>
    </w:rPr>
  </w:style>
  <w:style w:type="character" w:styleId="FollowedHyperlink">
    <w:name w:val="FollowedHyperlink"/>
    <w:rsid w:val="003D4E08"/>
    <w:rPr>
      <w:color w:val="800080"/>
      <w:u w:val="single"/>
    </w:rPr>
  </w:style>
  <w:style w:type="paragraph" w:customStyle="1" w:styleId="a">
    <w:basedOn w:val="Normal"/>
    <w:rsid w:val="00194B7F"/>
    <w:pPr>
      <w:keepLines/>
      <w:spacing w:after="160" w:line="240" w:lineRule="exact"/>
      <w:ind w:left="2977"/>
    </w:pPr>
    <w:rPr>
      <w:rFonts w:ascii="Tahoma" w:hAnsi="Tahoma"/>
      <w:szCs w:val="24"/>
      <w:lang w:val="en-US"/>
    </w:rPr>
  </w:style>
  <w:style w:type="paragraph" w:styleId="Subtitle">
    <w:name w:val="Subtitle"/>
    <w:basedOn w:val="Normal"/>
    <w:qFormat/>
    <w:rsid w:val="00775D1F"/>
    <w:pPr>
      <w:widowControl w:val="0"/>
      <w:tabs>
        <w:tab w:val="left" w:pos="3544"/>
      </w:tabs>
      <w:autoSpaceDE w:val="0"/>
      <w:autoSpaceDN w:val="0"/>
      <w:adjustRightInd w:val="0"/>
      <w:ind w:left="3544" w:hanging="2104"/>
      <w:jc w:val="center"/>
    </w:pPr>
    <w:rPr>
      <w:rFonts w:cs="Arial"/>
      <w:b/>
      <w:bCs/>
      <w:szCs w:val="24"/>
      <w:lang w:eastAsia="en-GB"/>
    </w:rPr>
  </w:style>
  <w:style w:type="paragraph" w:customStyle="1" w:styleId="CharCharChar">
    <w:name w:val="Char Char Char"/>
    <w:basedOn w:val="Normal"/>
    <w:rsid w:val="00775D1F"/>
    <w:pPr>
      <w:keepLines/>
      <w:spacing w:after="160" w:line="240" w:lineRule="exact"/>
      <w:ind w:left="2977"/>
    </w:pPr>
    <w:rPr>
      <w:rFonts w:ascii="Tahoma" w:hAnsi="Tahoma"/>
      <w:szCs w:val="24"/>
      <w:lang w:val="en-US"/>
    </w:rPr>
  </w:style>
  <w:style w:type="paragraph" w:customStyle="1" w:styleId="FreeForm">
    <w:name w:val="Free Form"/>
    <w:rsid w:val="00FB6D6B"/>
    <w:rPr>
      <w:rFonts w:eastAsia="ヒラギノ角ゴ Pro W3"/>
      <w:color w:val="000000"/>
    </w:rPr>
  </w:style>
  <w:style w:type="character" w:styleId="CommentReference">
    <w:name w:val="annotation reference"/>
    <w:semiHidden/>
    <w:rsid w:val="001C12D6"/>
    <w:rPr>
      <w:sz w:val="16"/>
      <w:szCs w:val="16"/>
    </w:rPr>
  </w:style>
  <w:style w:type="paragraph" w:styleId="CommentText">
    <w:name w:val="annotation text"/>
    <w:basedOn w:val="Normal"/>
    <w:semiHidden/>
    <w:rsid w:val="001C12D6"/>
  </w:style>
  <w:style w:type="paragraph" w:styleId="CommentSubject">
    <w:name w:val="annotation subject"/>
    <w:basedOn w:val="CommentText"/>
    <w:next w:val="CommentText"/>
    <w:semiHidden/>
    <w:rsid w:val="001C12D6"/>
    <w:rPr>
      <w:b/>
      <w:bCs/>
    </w:rPr>
  </w:style>
  <w:style w:type="paragraph" w:styleId="ListParagraph">
    <w:name w:val="List Paragraph"/>
    <w:basedOn w:val="Normal"/>
    <w:uiPriority w:val="34"/>
    <w:qFormat/>
    <w:rsid w:val="005471A8"/>
    <w:pPr>
      <w:ind w:left="720"/>
    </w:pPr>
  </w:style>
  <w:style w:type="character" w:customStyle="1" w:styleId="FooterChar">
    <w:name w:val="Footer Char"/>
    <w:basedOn w:val="DefaultParagraphFont"/>
    <w:link w:val="Footer"/>
    <w:uiPriority w:val="99"/>
    <w:rsid w:val="002329D4"/>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3203">
      <w:bodyDiv w:val="1"/>
      <w:marLeft w:val="0"/>
      <w:marRight w:val="0"/>
      <w:marTop w:val="0"/>
      <w:marBottom w:val="0"/>
      <w:divBdr>
        <w:top w:val="none" w:sz="0" w:space="0" w:color="auto"/>
        <w:left w:val="none" w:sz="0" w:space="0" w:color="auto"/>
        <w:bottom w:val="none" w:sz="0" w:space="0" w:color="auto"/>
        <w:right w:val="none" w:sz="0" w:space="0" w:color="auto"/>
      </w:divBdr>
    </w:div>
    <w:div w:id="53821620">
      <w:bodyDiv w:val="1"/>
      <w:marLeft w:val="0"/>
      <w:marRight w:val="0"/>
      <w:marTop w:val="0"/>
      <w:marBottom w:val="0"/>
      <w:divBdr>
        <w:top w:val="none" w:sz="0" w:space="0" w:color="auto"/>
        <w:left w:val="none" w:sz="0" w:space="0" w:color="auto"/>
        <w:bottom w:val="none" w:sz="0" w:space="0" w:color="auto"/>
        <w:right w:val="none" w:sz="0" w:space="0" w:color="auto"/>
      </w:divBdr>
    </w:div>
    <w:div w:id="180244430">
      <w:bodyDiv w:val="1"/>
      <w:marLeft w:val="0"/>
      <w:marRight w:val="0"/>
      <w:marTop w:val="0"/>
      <w:marBottom w:val="0"/>
      <w:divBdr>
        <w:top w:val="none" w:sz="0" w:space="0" w:color="auto"/>
        <w:left w:val="none" w:sz="0" w:space="0" w:color="auto"/>
        <w:bottom w:val="none" w:sz="0" w:space="0" w:color="auto"/>
        <w:right w:val="none" w:sz="0" w:space="0" w:color="auto"/>
      </w:divBdr>
    </w:div>
    <w:div w:id="627246118">
      <w:bodyDiv w:val="1"/>
      <w:marLeft w:val="0"/>
      <w:marRight w:val="0"/>
      <w:marTop w:val="0"/>
      <w:marBottom w:val="0"/>
      <w:divBdr>
        <w:top w:val="none" w:sz="0" w:space="0" w:color="auto"/>
        <w:left w:val="none" w:sz="0" w:space="0" w:color="auto"/>
        <w:bottom w:val="none" w:sz="0" w:space="0" w:color="auto"/>
        <w:right w:val="none" w:sz="0" w:space="0" w:color="auto"/>
      </w:divBdr>
    </w:div>
    <w:div w:id="637420021">
      <w:bodyDiv w:val="1"/>
      <w:marLeft w:val="0"/>
      <w:marRight w:val="0"/>
      <w:marTop w:val="0"/>
      <w:marBottom w:val="0"/>
      <w:divBdr>
        <w:top w:val="none" w:sz="0" w:space="0" w:color="auto"/>
        <w:left w:val="none" w:sz="0" w:space="0" w:color="auto"/>
        <w:bottom w:val="none" w:sz="0" w:space="0" w:color="auto"/>
        <w:right w:val="none" w:sz="0" w:space="0" w:color="auto"/>
      </w:divBdr>
    </w:div>
    <w:div w:id="668481040">
      <w:bodyDiv w:val="1"/>
      <w:marLeft w:val="0"/>
      <w:marRight w:val="0"/>
      <w:marTop w:val="0"/>
      <w:marBottom w:val="0"/>
      <w:divBdr>
        <w:top w:val="none" w:sz="0" w:space="0" w:color="auto"/>
        <w:left w:val="none" w:sz="0" w:space="0" w:color="auto"/>
        <w:bottom w:val="none" w:sz="0" w:space="0" w:color="auto"/>
        <w:right w:val="none" w:sz="0" w:space="0" w:color="auto"/>
      </w:divBdr>
    </w:div>
    <w:div w:id="815606494">
      <w:bodyDiv w:val="1"/>
      <w:marLeft w:val="0"/>
      <w:marRight w:val="0"/>
      <w:marTop w:val="0"/>
      <w:marBottom w:val="0"/>
      <w:divBdr>
        <w:top w:val="none" w:sz="0" w:space="0" w:color="auto"/>
        <w:left w:val="none" w:sz="0" w:space="0" w:color="auto"/>
        <w:bottom w:val="none" w:sz="0" w:space="0" w:color="auto"/>
        <w:right w:val="none" w:sz="0" w:space="0" w:color="auto"/>
      </w:divBdr>
    </w:div>
    <w:div w:id="857307006">
      <w:bodyDiv w:val="1"/>
      <w:marLeft w:val="0"/>
      <w:marRight w:val="0"/>
      <w:marTop w:val="0"/>
      <w:marBottom w:val="0"/>
      <w:divBdr>
        <w:top w:val="none" w:sz="0" w:space="0" w:color="auto"/>
        <w:left w:val="none" w:sz="0" w:space="0" w:color="auto"/>
        <w:bottom w:val="none" w:sz="0" w:space="0" w:color="auto"/>
        <w:right w:val="none" w:sz="0" w:space="0" w:color="auto"/>
      </w:divBdr>
    </w:div>
    <w:div w:id="976766567">
      <w:bodyDiv w:val="1"/>
      <w:marLeft w:val="0"/>
      <w:marRight w:val="0"/>
      <w:marTop w:val="0"/>
      <w:marBottom w:val="0"/>
      <w:divBdr>
        <w:top w:val="none" w:sz="0" w:space="0" w:color="auto"/>
        <w:left w:val="none" w:sz="0" w:space="0" w:color="auto"/>
        <w:bottom w:val="none" w:sz="0" w:space="0" w:color="auto"/>
        <w:right w:val="none" w:sz="0" w:space="0" w:color="auto"/>
      </w:divBdr>
    </w:div>
    <w:div w:id="1026324623">
      <w:bodyDiv w:val="1"/>
      <w:marLeft w:val="0"/>
      <w:marRight w:val="0"/>
      <w:marTop w:val="0"/>
      <w:marBottom w:val="0"/>
      <w:divBdr>
        <w:top w:val="none" w:sz="0" w:space="0" w:color="auto"/>
        <w:left w:val="none" w:sz="0" w:space="0" w:color="auto"/>
        <w:bottom w:val="none" w:sz="0" w:space="0" w:color="auto"/>
        <w:right w:val="none" w:sz="0" w:space="0" w:color="auto"/>
      </w:divBdr>
    </w:div>
    <w:div w:id="1204945136">
      <w:bodyDiv w:val="1"/>
      <w:marLeft w:val="0"/>
      <w:marRight w:val="0"/>
      <w:marTop w:val="0"/>
      <w:marBottom w:val="0"/>
      <w:divBdr>
        <w:top w:val="none" w:sz="0" w:space="0" w:color="auto"/>
        <w:left w:val="none" w:sz="0" w:space="0" w:color="auto"/>
        <w:bottom w:val="none" w:sz="0" w:space="0" w:color="auto"/>
        <w:right w:val="none" w:sz="0" w:space="0" w:color="auto"/>
      </w:divBdr>
    </w:div>
    <w:div w:id="1280188157">
      <w:bodyDiv w:val="1"/>
      <w:marLeft w:val="0"/>
      <w:marRight w:val="0"/>
      <w:marTop w:val="0"/>
      <w:marBottom w:val="0"/>
      <w:divBdr>
        <w:top w:val="none" w:sz="0" w:space="0" w:color="auto"/>
        <w:left w:val="none" w:sz="0" w:space="0" w:color="auto"/>
        <w:bottom w:val="none" w:sz="0" w:space="0" w:color="auto"/>
        <w:right w:val="none" w:sz="0" w:space="0" w:color="auto"/>
      </w:divBdr>
    </w:div>
    <w:div w:id="1330251715">
      <w:bodyDiv w:val="1"/>
      <w:marLeft w:val="0"/>
      <w:marRight w:val="0"/>
      <w:marTop w:val="0"/>
      <w:marBottom w:val="0"/>
      <w:divBdr>
        <w:top w:val="none" w:sz="0" w:space="0" w:color="auto"/>
        <w:left w:val="none" w:sz="0" w:space="0" w:color="auto"/>
        <w:bottom w:val="none" w:sz="0" w:space="0" w:color="auto"/>
        <w:right w:val="none" w:sz="0" w:space="0" w:color="auto"/>
      </w:divBdr>
    </w:div>
    <w:div w:id="1392196254">
      <w:bodyDiv w:val="1"/>
      <w:marLeft w:val="0"/>
      <w:marRight w:val="0"/>
      <w:marTop w:val="0"/>
      <w:marBottom w:val="0"/>
      <w:divBdr>
        <w:top w:val="none" w:sz="0" w:space="0" w:color="auto"/>
        <w:left w:val="none" w:sz="0" w:space="0" w:color="auto"/>
        <w:bottom w:val="none" w:sz="0" w:space="0" w:color="auto"/>
        <w:right w:val="none" w:sz="0" w:space="0" w:color="auto"/>
      </w:divBdr>
    </w:div>
    <w:div w:id="1490095799">
      <w:bodyDiv w:val="1"/>
      <w:marLeft w:val="0"/>
      <w:marRight w:val="0"/>
      <w:marTop w:val="0"/>
      <w:marBottom w:val="0"/>
      <w:divBdr>
        <w:top w:val="none" w:sz="0" w:space="0" w:color="auto"/>
        <w:left w:val="none" w:sz="0" w:space="0" w:color="auto"/>
        <w:bottom w:val="none" w:sz="0" w:space="0" w:color="auto"/>
        <w:right w:val="none" w:sz="0" w:space="0" w:color="auto"/>
      </w:divBdr>
    </w:div>
    <w:div w:id="1540505789">
      <w:bodyDiv w:val="1"/>
      <w:marLeft w:val="0"/>
      <w:marRight w:val="0"/>
      <w:marTop w:val="0"/>
      <w:marBottom w:val="0"/>
      <w:divBdr>
        <w:top w:val="none" w:sz="0" w:space="0" w:color="auto"/>
        <w:left w:val="none" w:sz="0" w:space="0" w:color="auto"/>
        <w:bottom w:val="none" w:sz="0" w:space="0" w:color="auto"/>
        <w:right w:val="none" w:sz="0" w:space="0" w:color="auto"/>
      </w:divBdr>
    </w:div>
    <w:div w:id="1725177997">
      <w:bodyDiv w:val="1"/>
      <w:marLeft w:val="0"/>
      <w:marRight w:val="0"/>
      <w:marTop w:val="0"/>
      <w:marBottom w:val="0"/>
      <w:divBdr>
        <w:top w:val="none" w:sz="0" w:space="0" w:color="auto"/>
        <w:left w:val="none" w:sz="0" w:space="0" w:color="auto"/>
        <w:bottom w:val="none" w:sz="0" w:space="0" w:color="auto"/>
        <w:right w:val="none" w:sz="0" w:space="0" w:color="auto"/>
      </w:divBdr>
    </w:div>
    <w:div w:id="1735542062">
      <w:bodyDiv w:val="1"/>
      <w:marLeft w:val="0"/>
      <w:marRight w:val="0"/>
      <w:marTop w:val="0"/>
      <w:marBottom w:val="0"/>
      <w:divBdr>
        <w:top w:val="none" w:sz="0" w:space="0" w:color="auto"/>
        <w:left w:val="none" w:sz="0" w:space="0" w:color="auto"/>
        <w:bottom w:val="none" w:sz="0" w:space="0" w:color="auto"/>
        <w:right w:val="none" w:sz="0" w:space="0" w:color="auto"/>
      </w:divBdr>
    </w:div>
    <w:div w:id="1737895579">
      <w:bodyDiv w:val="1"/>
      <w:marLeft w:val="0"/>
      <w:marRight w:val="0"/>
      <w:marTop w:val="0"/>
      <w:marBottom w:val="0"/>
      <w:divBdr>
        <w:top w:val="none" w:sz="0" w:space="0" w:color="auto"/>
        <w:left w:val="none" w:sz="0" w:space="0" w:color="auto"/>
        <w:bottom w:val="none" w:sz="0" w:space="0" w:color="auto"/>
        <w:right w:val="none" w:sz="0" w:space="0" w:color="auto"/>
      </w:divBdr>
    </w:div>
    <w:div w:id="1990596276">
      <w:bodyDiv w:val="1"/>
      <w:marLeft w:val="0"/>
      <w:marRight w:val="0"/>
      <w:marTop w:val="0"/>
      <w:marBottom w:val="0"/>
      <w:divBdr>
        <w:top w:val="none" w:sz="0" w:space="0" w:color="auto"/>
        <w:left w:val="none" w:sz="0" w:space="0" w:color="auto"/>
        <w:bottom w:val="none" w:sz="0" w:space="0" w:color="auto"/>
        <w:right w:val="none" w:sz="0" w:space="0" w:color="auto"/>
      </w:divBdr>
    </w:div>
    <w:div w:id="1994139832">
      <w:bodyDiv w:val="1"/>
      <w:marLeft w:val="0"/>
      <w:marRight w:val="0"/>
      <w:marTop w:val="0"/>
      <w:marBottom w:val="0"/>
      <w:divBdr>
        <w:top w:val="none" w:sz="0" w:space="0" w:color="auto"/>
        <w:left w:val="none" w:sz="0" w:space="0" w:color="auto"/>
        <w:bottom w:val="none" w:sz="0" w:space="0" w:color="auto"/>
        <w:right w:val="none" w:sz="0" w:space="0" w:color="auto"/>
      </w:divBdr>
    </w:div>
    <w:div w:id="2117553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1D6C3-B452-46C3-B29C-8008F4FA4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1550</Words>
  <Characters>8732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DBC IA Report Template</vt:lpstr>
    </vt:vector>
  </TitlesOfParts>
  <Company>Dartford Borough council</Company>
  <LinksUpToDate>false</LinksUpToDate>
  <CharactersWithSpaces>10262</CharactersWithSpaces>
  <SharedDoc>false</SharedDoc>
  <HLinks>
    <vt:vector size="12" baseType="variant">
      <vt:variant>
        <vt:i4>8257555</vt:i4>
      </vt:variant>
      <vt:variant>
        <vt:i4>3</vt:i4>
      </vt:variant>
      <vt:variant>
        <vt:i4>0</vt:i4>
      </vt:variant>
      <vt:variant>
        <vt:i4>5</vt:i4>
      </vt:variant>
      <vt:variant>
        <vt:lpwstr>https://intranet.intra.preston.local/Audit/_layouts/15/WopiFrame.aspx?sourcedoc=/Audit/StaffDocuments/Audit%20Actions%20-%20Priorities.docx&amp;action=default%20</vt:lpwstr>
      </vt:variant>
      <vt:variant>
        <vt:lpwstr/>
      </vt:variant>
      <vt:variant>
        <vt:i4>1572961</vt:i4>
      </vt:variant>
      <vt:variant>
        <vt:i4>0</vt:i4>
      </vt:variant>
      <vt:variant>
        <vt:i4>0</vt:i4>
      </vt:variant>
      <vt:variant>
        <vt:i4>5</vt:i4>
      </vt:variant>
      <vt:variant>
        <vt:lpwstr>https://intranet.intra.preston.local/Audit/_layouts/15/WopiFrame.aspx?sourcedoc=/Audit/StaffDocuments/Audit%20Assurances%20-%20Definitions.docx&amp;action=default.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DBC IA Report Template</dc:title>
  <dc:creator>Knighton</dc:creator>
  <cp:lastModifiedBy>Dawn Highton</cp:lastModifiedBy>
  <cp:revision>2</cp:revision>
  <cp:lastPrinted>2018-09-20T16:44:00Z</cp:lastPrinted>
  <dcterms:created xsi:type="dcterms:W3CDTF">2024-01-02T15:27:00Z</dcterms:created>
  <dcterms:modified xsi:type="dcterms:W3CDTF">2024-01-02T15:27:00Z</dcterms:modified>
</cp:coreProperties>
</file>